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E7D" w:rsidRPr="002F0F07" w:rsidRDefault="00503E7D" w:rsidP="00503E7D">
      <w:pPr>
        <w:spacing w:after="0" w:line="240" w:lineRule="auto"/>
        <w:jc w:val="center"/>
        <w:rPr>
          <w:rFonts w:ascii="Arial" w:hAnsi="Arial" w:cs="Arial"/>
          <w:sz w:val="24"/>
          <w:szCs w:val="24"/>
        </w:rPr>
      </w:pPr>
      <w:r w:rsidRPr="002F0F07">
        <w:rPr>
          <w:rFonts w:ascii="Arial" w:hAnsi="Arial" w:cs="Arial"/>
          <w:sz w:val="24"/>
          <w:szCs w:val="24"/>
        </w:rPr>
        <w:t>А Д М И Н И С Т Р А Ц И Я</w:t>
      </w:r>
    </w:p>
    <w:p w:rsidR="00503E7D" w:rsidRPr="002F0F07" w:rsidRDefault="00503E7D" w:rsidP="00503E7D">
      <w:pPr>
        <w:spacing w:after="0" w:line="240" w:lineRule="auto"/>
        <w:ind w:left="-284" w:right="141"/>
        <w:jc w:val="center"/>
        <w:rPr>
          <w:rFonts w:ascii="Arial" w:hAnsi="Arial" w:cs="Arial"/>
          <w:sz w:val="24"/>
          <w:szCs w:val="24"/>
        </w:rPr>
      </w:pPr>
      <w:r w:rsidRPr="002F0F07">
        <w:rPr>
          <w:rFonts w:ascii="Arial" w:hAnsi="Arial" w:cs="Arial"/>
          <w:sz w:val="24"/>
          <w:szCs w:val="24"/>
        </w:rPr>
        <w:t>ОЛЬХОВСКОГО МУНИЦИПАЛЬНОГО РАЙОНА</w:t>
      </w:r>
    </w:p>
    <w:p w:rsidR="00503E7D" w:rsidRPr="002F0F07" w:rsidRDefault="00503E7D" w:rsidP="00503E7D">
      <w:pPr>
        <w:spacing w:after="0" w:line="240" w:lineRule="auto"/>
        <w:ind w:left="-284" w:right="141"/>
        <w:jc w:val="center"/>
        <w:rPr>
          <w:rFonts w:ascii="Arial" w:hAnsi="Arial" w:cs="Arial"/>
          <w:sz w:val="24"/>
          <w:szCs w:val="24"/>
        </w:rPr>
      </w:pPr>
      <w:r w:rsidRPr="002F0F07">
        <w:rPr>
          <w:rFonts w:ascii="Arial" w:hAnsi="Arial" w:cs="Arial"/>
          <w:sz w:val="24"/>
          <w:szCs w:val="24"/>
        </w:rPr>
        <w:t xml:space="preserve">      ВОЛГОГРАДСКОЙ ОБЛАСТИ</w:t>
      </w:r>
    </w:p>
    <w:p w:rsidR="00503E7D" w:rsidRPr="002F0F07" w:rsidRDefault="00503E7D" w:rsidP="00503E7D">
      <w:pPr>
        <w:spacing w:after="0" w:line="240" w:lineRule="auto"/>
        <w:ind w:left="-284" w:right="141"/>
        <w:jc w:val="center"/>
        <w:rPr>
          <w:rFonts w:ascii="Arial" w:hAnsi="Arial" w:cs="Arial"/>
          <w:sz w:val="24"/>
          <w:szCs w:val="24"/>
        </w:rPr>
      </w:pPr>
      <w:r w:rsidRPr="002F0F07">
        <w:rPr>
          <w:rFonts w:ascii="Arial" w:hAnsi="Arial" w:cs="Arial"/>
          <w:sz w:val="24"/>
          <w:szCs w:val="24"/>
        </w:rPr>
        <w:t>__________________________________________________________</w:t>
      </w:r>
    </w:p>
    <w:p w:rsidR="00503E7D" w:rsidRPr="002F0F07" w:rsidRDefault="00503E7D" w:rsidP="00503E7D">
      <w:pPr>
        <w:spacing w:after="0" w:line="240" w:lineRule="auto"/>
        <w:ind w:left="-284" w:right="141"/>
        <w:jc w:val="center"/>
        <w:rPr>
          <w:rFonts w:ascii="Arial" w:hAnsi="Arial" w:cs="Arial"/>
          <w:sz w:val="24"/>
          <w:szCs w:val="24"/>
        </w:rPr>
      </w:pPr>
      <w:r w:rsidRPr="002F0F07">
        <w:rPr>
          <w:rFonts w:ascii="Arial" w:hAnsi="Arial" w:cs="Arial"/>
          <w:sz w:val="24"/>
          <w:szCs w:val="24"/>
        </w:rPr>
        <w:t>П О С Т А Н О В Л Е Н И Е</w:t>
      </w:r>
    </w:p>
    <w:p w:rsidR="00503E7D" w:rsidRPr="002F0F07" w:rsidRDefault="00503E7D" w:rsidP="00503E7D">
      <w:pPr>
        <w:spacing w:after="0" w:line="240" w:lineRule="auto"/>
        <w:rPr>
          <w:rFonts w:ascii="Arial" w:hAnsi="Arial" w:cs="Arial"/>
          <w:sz w:val="24"/>
          <w:szCs w:val="24"/>
        </w:rPr>
      </w:pPr>
    </w:p>
    <w:p w:rsidR="00503E7D" w:rsidRPr="002F0F07" w:rsidRDefault="00503E7D" w:rsidP="00503E7D">
      <w:pPr>
        <w:suppressAutoHyphens/>
        <w:spacing w:after="0" w:line="240" w:lineRule="auto"/>
        <w:jc w:val="both"/>
        <w:rPr>
          <w:rFonts w:ascii="Arial" w:eastAsia="Times New Roman" w:hAnsi="Arial" w:cs="Arial"/>
          <w:sz w:val="24"/>
          <w:szCs w:val="24"/>
          <w:lang w:eastAsia="ar-SA"/>
        </w:rPr>
      </w:pPr>
      <w:r w:rsidRPr="002F0F07">
        <w:rPr>
          <w:rFonts w:ascii="Arial" w:eastAsia="Times New Roman" w:hAnsi="Arial" w:cs="Arial"/>
          <w:sz w:val="24"/>
          <w:szCs w:val="24"/>
          <w:lang w:eastAsia="ar-SA"/>
        </w:rPr>
        <w:t>от 30.09.2025г. №834</w:t>
      </w:r>
    </w:p>
    <w:p w:rsidR="00503E7D" w:rsidRPr="002F0F07" w:rsidRDefault="00503E7D" w:rsidP="00503E7D">
      <w:pPr>
        <w:spacing w:after="0" w:line="240" w:lineRule="auto"/>
        <w:rPr>
          <w:rFonts w:ascii="Arial" w:hAnsi="Arial" w:cs="Arial"/>
          <w:sz w:val="24"/>
          <w:szCs w:val="24"/>
        </w:rPr>
      </w:pPr>
      <w:r w:rsidRPr="002F0F07">
        <w:rPr>
          <w:rFonts w:ascii="Arial" w:hAnsi="Arial" w:cs="Arial"/>
          <w:sz w:val="24"/>
          <w:szCs w:val="24"/>
        </w:rPr>
        <w:t xml:space="preserve">«Об утверждении </w:t>
      </w:r>
      <w:hyperlink r:id="rId4" w:anchor="1000" w:history="1">
        <w:r w:rsidRPr="002F0F07">
          <w:rPr>
            <w:rFonts w:ascii="Arial" w:hAnsi="Arial" w:cs="Arial"/>
            <w:sz w:val="24"/>
            <w:szCs w:val="24"/>
          </w:rPr>
          <w:t>Стратегии</w:t>
        </w:r>
      </w:hyperlink>
      <w:r w:rsidRPr="002F0F07">
        <w:rPr>
          <w:rFonts w:ascii="Arial" w:hAnsi="Arial" w:cs="Arial"/>
          <w:sz w:val="24"/>
          <w:szCs w:val="24"/>
        </w:rPr>
        <w:t xml:space="preserve"> реализации молодежной </w:t>
      </w:r>
    </w:p>
    <w:p w:rsidR="00503E7D" w:rsidRPr="002F0F07" w:rsidRDefault="00503E7D" w:rsidP="00503E7D">
      <w:pPr>
        <w:spacing w:after="0" w:line="240" w:lineRule="auto"/>
        <w:rPr>
          <w:rFonts w:ascii="Arial" w:hAnsi="Arial" w:cs="Arial"/>
          <w:sz w:val="24"/>
          <w:szCs w:val="24"/>
        </w:rPr>
      </w:pPr>
      <w:r w:rsidRPr="002F0F07">
        <w:rPr>
          <w:rFonts w:ascii="Arial" w:hAnsi="Arial" w:cs="Arial"/>
          <w:sz w:val="24"/>
          <w:szCs w:val="24"/>
        </w:rPr>
        <w:t xml:space="preserve">политики в </w:t>
      </w:r>
      <w:r w:rsidRPr="002F0F07">
        <w:rPr>
          <w:rFonts w:ascii="Arial" w:hAnsi="Arial" w:cs="Arial"/>
          <w:spacing w:val="-4"/>
          <w:sz w:val="24"/>
          <w:szCs w:val="24"/>
        </w:rPr>
        <w:t xml:space="preserve">Ольховском муниципальном районе </w:t>
      </w:r>
    </w:p>
    <w:p w:rsidR="00503E7D" w:rsidRPr="002F0F07" w:rsidRDefault="00503E7D" w:rsidP="00503E7D">
      <w:pPr>
        <w:shd w:val="clear" w:color="auto" w:fill="FFFFFF"/>
        <w:tabs>
          <w:tab w:val="left" w:pos="-142"/>
          <w:tab w:val="left" w:pos="1134"/>
        </w:tabs>
        <w:spacing w:after="0" w:line="240" w:lineRule="auto"/>
        <w:rPr>
          <w:rFonts w:ascii="Arial" w:hAnsi="Arial" w:cs="Arial"/>
          <w:sz w:val="24"/>
          <w:szCs w:val="24"/>
        </w:rPr>
      </w:pPr>
      <w:r w:rsidRPr="002F0F07">
        <w:rPr>
          <w:rFonts w:ascii="Arial" w:hAnsi="Arial" w:cs="Arial"/>
          <w:sz w:val="24"/>
          <w:szCs w:val="24"/>
        </w:rPr>
        <w:t xml:space="preserve">на период до 2030 года» </w:t>
      </w:r>
    </w:p>
    <w:p w:rsidR="00503E7D" w:rsidRPr="002F0F07" w:rsidRDefault="00503E7D" w:rsidP="00503E7D">
      <w:pPr>
        <w:pStyle w:val="a3"/>
        <w:shd w:val="clear" w:color="auto" w:fill="FFFFFF"/>
        <w:tabs>
          <w:tab w:val="left" w:pos="-142"/>
          <w:tab w:val="left" w:pos="1134"/>
        </w:tabs>
        <w:spacing w:after="0" w:line="240" w:lineRule="auto"/>
        <w:ind w:left="0"/>
        <w:jc w:val="both"/>
        <w:rPr>
          <w:rFonts w:ascii="Arial" w:hAnsi="Arial" w:cs="Arial"/>
          <w:spacing w:val="-4"/>
          <w:sz w:val="24"/>
          <w:szCs w:val="24"/>
        </w:rPr>
      </w:pPr>
    </w:p>
    <w:p w:rsidR="00503E7D" w:rsidRPr="002F0F07" w:rsidRDefault="00503E7D" w:rsidP="00503E7D">
      <w:pPr>
        <w:spacing w:after="0" w:line="240" w:lineRule="auto"/>
        <w:ind w:firstLine="426"/>
        <w:jc w:val="both"/>
        <w:outlineLvl w:val="0"/>
        <w:rPr>
          <w:rStyle w:val="a6"/>
          <w:rFonts w:ascii="Arial" w:eastAsiaTheme="minorEastAsia" w:hAnsi="Arial" w:cs="Arial"/>
          <w:sz w:val="24"/>
          <w:szCs w:val="24"/>
        </w:rPr>
      </w:pPr>
      <w:r w:rsidRPr="002F0F07">
        <w:rPr>
          <w:rFonts w:ascii="Arial" w:hAnsi="Arial" w:cs="Arial"/>
          <w:spacing w:val="-4"/>
          <w:sz w:val="24"/>
          <w:szCs w:val="24"/>
        </w:rPr>
        <w:t xml:space="preserve">В соответствии с </w:t>
      </w:r>
      <w:r w:rsidRPr="002F0F07">
        <w:rPr>
          <w:rStyle w:val="a6"/>
          <w:rFonts w:ascii="Arial" w:eastAsiaTheme="minorEastAsia" w:hAnsi="Arial" w:cs="Arial"/>
          <w:sz w:val="24"/>
          <w:szCs w:val="24"/>
        </w:rPr>
        <w:t>Распоряжение Правительства Российской Федерации от 17 августа 2024 г. № 2233-р «Об утверждении Стратегии реализации молодежной политики в Российской Федерации на период до 2030 г.», администрация Ольховского муниципального района Волгоградской области</w:t>
      </w:r>
    </w:p>
    <w:p w:rsidR="00503E7D" w:rsidRPr="002F0F07" w:rsidRDefault="00503E7D" w:rsidP="00503E7D">
      <w:pPr>
        <w:spacing w:after="0" w:line="240" w:lineRule="auto"/>
        <w:jc w:val="both"/>
        <w:outlineLvl w:val="0"/>
        <w:rPr>
          <w:rFonts w:ascii="Arial" w:hAnsi="Arial" w:cs="Arial"/>
          <w:spacing w:val="-6"/>
          <w:sz w:val="24"/>
          <w:szCs w:val="24"/>
        </w:rPr>
      </w:pPr>
      <w:r w:rsidRPr="002F0F07">
        <w:rPr>
          <w:rFonts w:ascii="Arial" w:hAnsi="Arial" w:cs="Arial"/>
          <w:spacing w:val="-6"/>
          <w:sz w:val="24"/>
          <w:szCs w:val="24"/>
        </w:rPr>
        <w:t>ПОСТАНОВЛЯЕТ:</w:t>
      </w:r>
    </w:p>
    <w:p w:rsidR="00503E7D" w:rsidRPr="002F0F07" w:rsidRDefault="00503E7D" w:rsidP="00503E7D">
      <w:pPr>
        <w:spacing w:after="0" w:line="240" w:lineRule="auto"/>
        <w:ind w:firstLine="426"/>
        <w:jc w:val="both"/>
        <w:outlineLvl w:val="0"/>
        <w:rPr>
          <w:rFonts w:ascii="Arial" w:hAnsi="Arial" w:cs="Arial"/>
          <w:sz w:val="24"/>
          <w:szCs w:val="24"/>
        </w:rPr>
      </w:pPr>
      <w:r w:rsidRPr="002F0F07">
        <w:rPr>
          <w:rFonts w:ascii="Arial" w:hAnsi="Arial" w:cs="Arial"/>
          <w:spacing w:val="-6"/>
          <w:sz w:val="24"/>
          <w:szCs w:val="24"/>
        </w:rPr>
        <w:t xml:space="preserve">1. </w:t>
      </w:r>
      <w:r w:rsidRPr="002F0F07">
        <w:rPr>
          <w:rFonts w:ascii="Arial" w:hAnsi="Arial" w:cs="Arial"/>
          <w:sz w:val="24"/>
          <w:szCs w:val="24"/>
        </w:rPr>
        <w:t xml:space="preserve">Утвердить </w:t>
      </w:r>
      <w:hyperlink r:id="rId5" w:anchor="1000" w:history="1">
        <w:r w:rsidRPr="002F0F07">
          <w:rPr>
            <w:rFonts w:ascii="Arial" w:hAnsi="Arial" w:cs="Arial"/>
            <w:sz w:val="24"/>
            <w:szCs w:val="24"/>
          </w:rPr>
          <w:t>Стратегию</w:t>
        </w:r>
      </w:hyperlink>
      <w:r w:rsidRPr="002F0F07">
        <w:rPr>
          <w:rFonts w:ascii="Arial" w:hAnsi="Arial" w:cs="Arial"/>
          <w:sz w:val="24"/>
          <w:szCs w:val="24"/>
        </w:rPr>
        <w:t xml:space="preserve"> реализации молодежной политики в </w:t>
      </w:r>
      <w:r w:rsidRPr="002F0F07">
        <w:rPr>
          <w:rFonts w:ascii="Arial" w:hAnsi="Arial" w:cs="Arial"/>
          <w:spacing w:val="-4"/>
          <w:sz w:val="24"/>
          <w:szCs w:val="24"/>
        </w:rPr>
        <w:t xml:space="preserve">Ольховском муниципальном районе Волгоградской области </w:t>
      </w:r>
      <w:r w:rsidRPr="002F0F07">
        <w:rPr>
          <w:rFonts w:ascii="Arial" w:hAnsi="Arial" w:cs="Arial"/>
          <w:sz w:val="24"/>
          <w:szCs w:val="24"/>
        </w:rPr>
        <w:t>на период до 2030 года, согласно приложению 1.</w:t>
      </w:r>
    </w:p>
    <w:p w:rsidR="00503E7D" w:rsidRPr="002F0F07" w:rsidRDefault="00503E7D" w:rsidP="00503E7D">
      <w:pPr>
        <w:shd w:val="clear" w:color="auto" w:fill="FFFFFF"/>
        <w:tabs>
          <w:tab w:val="left" w:pos="-142"/>
          <w:tab w:val="left" w:pos="1134"/>
        </w:tabs>
        <w:spacing w:after="0" w:line="240" w:lineRule="auto"/>
        <w:ind w:firstLine="426"/>
        <w:jc w:val="both"/>
        <w:rPr>
          <w:rFonts w:ascii="Arial" w:hAnsi="Arial" w:cs="Arial"/>
          <w:sz w:val="24"/>
          <w:szCs w:val="24"/>
        </w:rPr>
      </w:pPr>
      <w:r w:rsidRPr="002F0F07">
        <w:rPr>
          <w:rFonts w:ascii="Arial" w:hAnsi="Arial" w:cs="Arial"/>
          <w:sz w:val="24"/>
          <w:szCs w:val="24"/>
        </w:rPr>
        <w:t>2.Контроль исполнения настоящего постановления возложить на заместителя Главы Ольховского муниципального района Ежову А.В.</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3.Настоящее постановление вступает в силу со дня его официального обнародования.</w:t>
      </w:r>
    </w:p>
    <w:p w:rsidR="00503E7D" w:rsidRPr="002F0F07" w:rsidRDefault="00503E7D" w:rsidP="00503E7D">
      <w:pPr>
        <w:pStyle w:val="a3"/>
        <w:spacing w:after="0" w:line="240" w:lineRule="auto"/>
        <w:ind w:left="0"/>
        <w:jc w:val="both"/>
        <w:rPr>
          <w:rFonts w:ascii="Arial" w:hAnsi="Arial" w:cs="Arial"/>
          <w:sz w:val="24"/>
          <w:szCs w:val="24"/>
        </w:rPr>
      </w:pPr>
    </w:p>
    <w:p w:rsidR="00503E7D" w:rsidRPr="002F0F07" w:rsidRDefault="00503E7D" w:rsidP="00503E7D">
      <w:pPr>
        <w:pStyle w:val="a3"/>
        <w:spacing w:after="0" w:line="240" w:lineRule="auto"/>
        <w:ind w:left="0"/>
        <w:jc w:val="both"/>
        <w:rPr>
          <w:rFonts w:ascii="Arial" w:hAnsi="Arial" w:cs="Arial"/>
          <w:sz w:val="24"/>
          <w:szCs w:val="24"/>
        </w:rPr>
      </w:pPr>
    </w:p>
    <w:p w:rsidR="00503E7D" w:rsidRPr="002F0F07" w:rsidRDefault="00503E7D" w:rsidP="00503E7D">
      <w:pPr>
        <w:pStyle w:val="a3"/>
        <w:spacing w:after="0" w:line="240" w:lineRule="auto"/>
        <w:ind w:left="0"/>
        <w:jc w:val="both"/>
        <w:rPr>
          <w:rFonts w:ascii="Arial" w:hAnsi="Arial" w:cs="Arial"/>
          <w:sz w:val="24"/>
          <w:szCs w:val="24"/>
        </w:rPr>
      </w:pPr>
    </w:p>
    <w:p w:rsidR="00503E7D" w:rsidRPr="002F0F07" w:rsidRDefault="00503E7D" w:rsidP="00503E7D">
      <w:pPr>
        <w:spacing w:after="0" w:line="240" w:lineRule="auto"/>
        <w:jc w:val="both"/>
        <w:rPr>
          <w:rFonts w:ascii="Arial" w:hAnsi="Arial" w:cs="Arial"/>
          <w:sz w:val="24"/>
          <w:szCs w:val="24"/>
        </w:rPr>
      </w:pPr>
      <w:r w:rsidRPr="002F0F07">
        <w:rPr>
          <w:rFonts w:ascii="Arial" w:hAnsi="Arial" w:cs="Arial"/>
          <w:sz w:val="24"/>
          <w:szCs w:val="24"/>
        </w:rPr>
        <w:t xml:space="preserve">И.о. Главы Ольховского </w:t>
      </w:r>
    </w:p>
    <w:p w:rsidR="00503E7D" w:rsidRPr="002F0F07" w:rsidRDefault="00503E7D" w:rsidP="00503E7D">
      <w:pPr>
        <w:spacing w:after="0" w:line="240" w:lineRule="auto"/>
        <w:jc w:val="both"/>
        <w:rPr>
          <w:rFonts w:ascii="Arial" w:hAnsi="Arial" w:cs="Arial"/>
          <w:sz w:val="24"/>
          <w:szCs w:val="24"/>
        </w:rPr>
      </w:pPr>
      <w:r w:rsidRPr="002F0F07">
        <w:rPr>
          <w:rFonts w:ascii="Arial" w:hAnsi="Arial" w:cs="Arial"/>
          <w:sz w:val="24"/>
          <w:szCs w:val="24"/>
        </w:rPr>
        <w:t>муниципального района                                                                    В.С. Никонов</w:t>
      </w:r>
    </w:p>
    <w:p w:rsidR="00503E7D" w:rsidRPr="002F0F07" w:rsidRDefault="00503E7D" w:rsidP="00503E7D">
      <w:pPr>
        <w:spacing w:after="0" w:line="240" w:lineRule="auto"/>
        <w:ind w:left="-284" w:right="141"/>
        <w:jc w:val="center"/>
        <w:rPr>
          <w:rFonts w:ascii="Arial" w:hAnsi="Arial" w:cs="Arial"/>
          <w:sz w:val="24"/>
          <w:szCs w:val="24"/>
        </w:rPr>
      </w:pPr>
    </w:p>
    <w:p w:rsidR="00503E7D" w:rsidRPr="002F0F07" w:rsidRDefault="00503E7D" w:rsidP="00503E7D">
      <w:pPr>
        <w:spacing w:after="0" w:line="240" w:lineRule="auto"/>
        <w:rPr>
          <w:rFonts w:ascii="Arial" w:hAnsi="Arial" w:cs="Arial"/>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Default="00503E7D"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Default="002F0F07" w:rsidP="00503E7D">
      <w:pPr>
        <w:spacing w:after="0" w:line="240" w:lineRule="auto"/>
        <w:outlineLvl w:val="0"/>
        <w:rPr>
          <w:rFonts w:ascii="Arial" w:eastAsia="Times New Roman" w:hAnsi="Arial" w:cs="Arial"/>
          <w:b/>
          <w:bCs/>
          <w:kern w:val="2"/>
          <w:sz w:val="24"/>
          <w:szCs w:val="24"/>
        </w:rPr>
      </w:pPr>
    </w:p>
    <w:p w:rsidR="002F0F07" w:rsidRPr="002F0F07" w:rsidRDefault="002F0F07"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outlineLvl w:val="0"/>
        <w:rPr>
          <w:rFonts w:ascii="Arial" w:eastAsia="Times New Roman" w:hAnsi="Arial" w:cs="Arial"/>
          <w:b/>
          <w:bCs/>
          <w:kern w:val="2"/>
          <w:sz w:val="24"/>
          <w:szCs w:val="24"/>
        </w:rPr>
      </w:pPr>
    </w:p>
    <w:p w:rsidR="00503E7D" w:rsidRPr="002F0F07" w:rsidRDefault="00503E7D" w:rsidP="00503E7D">
      <w:pPr>
        <w:spacing w:after="0" w:line="240" w:lineRule="auto"/>
        <w:jc w:val="right"/>
        <w:rPr>
          <w:rFonts w:ascii="Arial" w:hAnsi="Arial" w:cs="Arial"/>
          <w:sz w:val="24"/>
          <w:szCs w:val="24"/>
        </w:rPr>
      </w:pPr>
      <w:r w:rsidRPr="002F0F07">
        <w:rPr>
          <w:rFonts w:ascii="Arial" w:hAnsi="Arial" w:cs="Arial"/>
          <w:sz w:val="24"/>
          <w:szCs w:val="24"/>
        </w:rPr>
        <w:lastRenderedPageBreak/>
        <w:t>Приложение №1</w:t>
      </w:r>
    </w:p>
    <w:p w:rsidR="00503E7D" w:rsidRPr="002F0F07" w:rsidRDefault="00503E7D" w:rsidP="00503E7D">
      <w:pPr>
        <w:spacing w:after="0" w:line="240" w:lineRule="auto"/>
        <w:jc w:val="right"/>
        <w:rPr>
          <w:rFonts w:ascii="Arial" w:hAnsi="Arial" w:cs="Arial"/>
          <w:sz w:val="24"/>
          <w:szCs w:val="24"/>
        </w:rPr>
      </w:pPr>
      <w:r w:rsidRPr="002F0F07">
        <w:rPr>
          <w:rFonts w:ascii="Arial" w:hAnsi="Arial" w:cs="Arial"/>
          <w:sz w:val="24"/>
          <w:szCs w:val="24"/>
        </w:rPr>
        <w:t xml:space="preserve">к постановлению Администрации </w:t>
      </w:r>
    </w:p>
    <w:p w:rsidR="00503E7D" w:rsidRPr="002F0F07" w:rsidRDefault="00503E7D" w:rsidP="00503E7D">
      <w:pPr>
        <w:spacing w:after="0" w:line="240" w:lineRule="auto"/>
        <w:jc w:val="right"/>
        <w:rPr>
          <w:rFonts w:ascii="Arial" w:hAnsi="Arial" w:cs="Arial"/>
          <w:sz w:val="24"/>
          <w:szCs w:val="24"/>
        </w:rPr>
      </w:pPr>
      <w:r w:rsidRPr="002F0F07">
        <w:rPr>
          <w:rFonts w:ascii="Arial" w:hAnsi="Arial" w:cs="Arial"/>
          <w:sz w:val="24"/>
          <w:szCs w:val="24"/>
        </w:rPr>
        <w:t>Ольховского муниципального района</w:t>
      </w:r>
    </w:p>
    <w:p w:rsidR="00503E7D" w:rsidRPr="002F0F07" w:rsidRDefault="00503E7D" w:rsidP="00503E7D">
      <w:pPr>
        <w:pStyle w:val="a5"/>
        <w:jc w:val="right"/>
        <w:rPr>
          <w:rFonts w:ascii="Arial" w:hAnsi="Arial" w:cs="Arial"/>
          <w:sz w:val="24"/>
          <w:szCs w:val="24"/>
        </w:rPr>
      </w:pPr>
      <w:r w:rsidRPr="002F0F07">
        <w:rPr>
          <w:rFonts w:ascii="Arial" w:hAnsi="Arial" w:cs="Arial"/>
          <w:sz w:val="24"/>
          <w:szCs w:val="24"/>
        </w:rPr>
        <w:t>от 30.09.2025г. №834</w:t>
      </w:r>
    </w:p>
    <w:p w:rsidR="00503E7D" w:rsidRPr="002F0F07" w:rsidRDefault="002F0F07" w:rsidP="00503E7D">
      <w:pPr>
        <w:pStyle w:val="a5"/>
        <w:jc w:val="center"/>
        <w:rPr>
          <w:rFonts w:ascii="Arial" w:hAnsi="Arial" w:cs="Arial"/>
          <w:b/>
          <w:sz w:val="24"/>
          <w:szCs w:val="24"/>
        </w:rPr>
      </w:pPr>
      <w:hyperlink r:id="rId6" w:anchor="1000" w:history="1">
        <w:r w:rsidR="00503E7D" w:rsidRPr="002F0F07">
          <w:rPr>
            <w:rFonts w:ascii="Arial" w:hAnsi="Arial" w:cs="Arial"/>
            <w:b/>
            <w:sz w:val="24"/>
            <w:szCs w:val="24"/>
            <w:lang w:eastAsia="ru-RU"/>
          </w:rPr>
          <w:t>Стратегия</w:t>
        </w:r>
      </w:hyperlink>
    </w:p>
    <w:p w:rsidR="00503E7D" w:rsidRPr="002F0F07" w:rsidRDefault="00503E7D" w:rsidP="00503E7D">
      <w:pPr>
        <w:pStyle w:val="a5"/>
        <w:jc w:val="center"/>
        <w:rPr>
          <w:rFonts w:ascii="Arial" w:hAnsi="Arial" w:cs="Arial"/>
          <w:b/>
          <w:bCs/>
          <w:sz w:val="24"/>
          <w:szCs w:val="24"/>
          <w:lang w:eastAsia="ru-RU"/>
        </w:rPr>
      </w:pPr>
      <w:r w:rsidRPr="002F0F07">
        <w:rPr>
          <w:rFonts w:ascii="Arial" w:hAnsi="Arial" w:cs="Arial"/>
          <w:b/>
          <w:sz w:val="24"/>
          <w:szCs w:val="24"/>
          <w:lang w:eastAsia="ru-RU"/>
        </w:rPr>
        <w:t xml:space="preserve"> реализации молодежной политики </w:t>
      </w:r>
    </w:p>
    <w:p w:rsidR="00503E7D" w:rsidRPr="002F0F07" w:rsidRDefault="00503E7D" w:rsidP="00503E7D">
      <w:pPr>
        <w:pStyle w:val="a5"/>
        <w:jc w:val="center"/>
        <w:rPr>
          <w:rFonts w:ascii="Arial" w:hAnsi="Arial" w:cs="Arial"/>
          <w:b/>
          <w:bCs/>
          <w:sz w:val="24"/>
          <w:szCs w:val="24"/>
          <w:lang w:eastAsia="ru-RU"/>
        </w:rPr>
      </w:pPr>
      <w:r w:rsidRPr="002F0F07">
        <w:rPr>
          <w:rFonts w:ascii="Arial" w:hAnsi="Arial" w:cs="Arial"/>
          <w:b/>
          <w:sz w:val="24"/>
          <w:szCs w:val="24"/>
          <w:lang w:eastAsia="ru-RU"/>
        </w:rPr>
        <w:t xml:space="preserve">в </w:t>
      </w:r>
      <w:r w:rsidRPr="002F0F07">
        <w:rPr>
          <w:rFonts w:ascii="Arial" w:hAnsi="Arial" w:cs="Arial"/>
          <w:b/>
          <w:spacing w:val="-4"/>
          <w:sz w:val="24"/>
          <w:szCs w:val="24"/>
        </w:rPr>
        <w:t>Ольховском муниципальном районе Волгоградской области</w:t>
      </w:r>
    </w:p>
    <w:p w:rsidR="00503E7D" w:rsidRPr="002F0F07" w:rsidRDefault="00503E7D" w:rsidP="00503E7D">
      <w:pPr>
        <w:pStyle w:val="a5"/>
        <w:jc w:val="center"/>
        <w:rPr>
          <w:rFonts w:ascii="Arial" w:hAnsi="Arial" w:cs="Arial"/>
          <w:b/>
          <w:bCs/>
          <w:sz w:val="24"/>
          <w:szCs w:val="24"/>
          <w:lang w:eastAsia="ru-RU"/>
        </w:rPr>
      </w:pPr>
      <w:r w:rsidRPr="002F0F07">
        <w:rPr>
          <w:rFonts w:ascii="Arial" w:hAnsi="Arial" w:cs="Arial"/>
          <w:b/>
          <w:sz w:val="24"/>
          <w:szCs w:val="24"/>
          <w:lang w:eastAsia="ru-RU"/>
        </w:rPr>
        <w:t>на период до 2030 года</w:t>
      </w:r>
    </w:p>
    <w:p w:rsidR="00503E7D" w:rsidRPr="002F0F07" w:rsidRDefault="00503E7D" w:rsidP="00503E7D">
      <w:pPr>
        <w:pStyle w:val="a5"/>
        <w:jc w:val="center"/>
        <w:rPr>
          <w:rFonts w:ascii="Arial" w:hAnsi="Arial" w:cs="Arial"/>
          <w:b/>
          <w:bCs/>
          <w:sz w:val="24"/>
          <w:szCs w:val="24"/>
          <w:lang w:eastAsia="ru-RU"/>
        </w:rPr>
      </w:pPr>
    </w:p>
    <w:p w:rsidR="00503E7D" w:rsidRPr="002F0F07" w:rsidRDefault="00503E7D" w:rsidP="00503E7D">
      <w:pPr>
        <w:pStyle w:val="a5"/>
        <w:jc w:val="center"/>
        <w:rPr>
          <w:rFonts w:ascii="Arial" w:hAnsi="Arial" w:cs="Arial"/>
          <w:b/>
          <w:bCs/>
          <w:sz w:val="24"/>
          <w:szCs w:val="24"/>
          <w:lang w:eastAsia="ru-RU"/>
        </w:rPr>
      </w:pPr>
      <w:r w:rsidRPr="002F0F07">
        <w:rPr>
          <w:rFonts w:ascii="Arial" w:hAnsi="Arial" w:cs="Arial"/>
          <w:b/>
          <w:bCs/>
          <w:sz w:val="24"/>
          <w:szCs w:val="24"/>
          <w:lang w:eastAsia="ru-RU"/>
        </w:rPr>
        <w:t>I. Общие положения</w:t>
      </w:r>
    </w:p>
    <w:p w:rsidR="00503E7D" w:rsidRPr="002F0F07" w:rsidRDefault="00503E7D" w:rsidP="00503E7D">
      <w:pPr>
        <w:pStyle w:val="a5"/>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Стратегия реализации молодежной политики в </w:t>
      </w:r>
      <w:r w:rsidRPr="002F0F07">
        <w:rPr>
          <w:rFonts w:ascii="Arial" w:hAnsi="Arial" w:cs="Arial"/>
          <w:spacing w:val="-4"/>
          <w:sz w:val="24"/>
          <w:szCs w:val="24"/>
        </w:rPr>
        <w:t xml:space="preserve">Ольховском муниципальном районе Волгоградской области </w:t>
      </w:r>
      <w:r w:rsidRPr="002F0F07">
        <w:rPr>
          <w:rFonts w:ascii="Arial" w:hAnsi="Arial" w:cs="Arial"/>
          <w:sz w:val="24"/>
          <w:szCs w:val="24"/>
          <w:lang w:eastAsia="ru-RU"/>
        </w:rPr>
        <w:t>на период до 2030 года (далее - Стратегия) разработана в соответствии с постановлением Администрации Волгоградской области от 26.05.2025 года № 318-п «Об утверждении Стратегии реализации молодежной политики в Волгоградской области на период до 2030 года».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Стратегия является документом стратегического планирования в сфере молодежной политики, разработанным в рамках целеполагания по отраслевому принципу, и направлена на консолидацию усилий муниципального органа местного самоуправления, организаций и граждан по реализации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Правовую основу Стратегии составляют: </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Конституция Российской Федерации; Федеральный конституционный закон "О Правительстве Российской Федерации"; федеральные законы "О государственной поддержке молодежных и детских общественных объединений", "О благотворительной деятельности и добровольчестве (</w:t>
      </w:r>
      <w:proofErr w:type="spellStart"/>
      <w:r w:rsidRPr="002F0F07">
        <w:rPr>
          <w:rFonts w:ascii="Arial" w:hAnsi="Arial" w:cs="Arial"/>
          <w:sz w:val="24"/>
          <w:szCs w:val="24"/>
          <w:lang w:eastAsia="ru-RU"/>
        </w:rPr>
        <w:t>волонтерстве</w:t>
      </w:r>
      <w:proofErr w:type="spellEnd"/>
      <w:r w:rsidRPr="002F0F07">
        <w:rPr>
          <w:rFonts w:ascii="Arial" w:hAnsi="Arial" w:cs="Arial"/>
          <w:sz w:val="24"/>
          <w:szCs w:val="24"/>
          <w:lang w:eastAsia="ru-RU"/>
        </w:rPr>
        <w:t xml:space="preserve">)", "Об основах системы профилактики безнадзорности и правонарушений несовершеннолетних", "Об общих принципах организации местного самоуправления в Российской Федерации", "О стратегическом планировании в Российской Федерации", "О молодежной политике в Российской Федерации", "Об общих принципах организации публичной власти в субъектах Российской Федерации", "Об образовании в Российской Федерации" и другие федеральные законы, регулирующие правовое положение молодежи и вопросы молодежной политики в Российской Федерации; указы Президента Российской Федерации от 16 сентября 1992 г. № 1075 "О первоочередных мерах в области государственной молодежной политики", от 16 января 2017 г. № 13 "Об утверждении Основ государственной политики регионального развития Российской Федерации на период до 2025 года", от 13 мая 2017 г. № 208 "О Стратегии экономической безопасности Российской Федерации на период до 2030 года", от 2 июля 2021 г. № 400 "О Стратегии национальной безопасности Российской Федерации", от 8 ноября 2021 г. № 633 "Об утверждении Основ государственной политики в сфере стратегического планирования в Российской Федерации", от 5 сентября 2022 г. № 611 "Об утверждении Концепции гуманитарной политики Российской Федерации за рубежом", от 9 ноября 2022 г. № 809 "Об утверждении Основ государственной политики по сохранению и укреплению традиционных российских духовно-нравственных ценностей", от 28 февраля 2024 г. № 145 "О Стратегии научно-технологического развития Российской Федерации" и от 7 мая 2024 г. № 309 "О национальны целях развития Российской Федерации на период до 2030 года и на перспективу до 2036 года"; другие нормативные правовые акты Президента Российской Федерации, а также постановления Правительства Российской Федерации и нормативные правовые акты Ольховского муниципального района Волгоградской области, касающиеся управления в сфере </w:t>
      </w:r>
      <w:r w:rsidRPr="002F0F07">
        <w:rPr>
          <w:rFonts w:ascii="Arial" w:hAnsi="Arial" w:cs="Arial"/>
          <w:sz w:val="24"/>
          <w:szCs w:val="24"/>
          <w:lang w:eastAsia="ru-RU"/>
        </w:rPr>
        <w:lastRenderedPageBreak/>
        <w:t>молодежной политики и реализации конституционных прав и свобод молодых граждан, их законных интересов.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Стратегия учитывает опыт становления и развития сферы молодежной политики в Ольховском муниципальном районе Волгоградской области, организационной основой которого является курс на формирование инфраструктуры молодежной политики, принятие и реализацию региональной и муниципальных стратегий, концепций, программ, иных документов стратегического планирования, выработку и осуществление мер государственной поддержки молодежных и детских общественных объединений, молодежной добровольческой (волонтерской) деятельности.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Стратегии используются понятия в значениях, установленных статьей 2 Федерального закона от 30 декабря 2020 года №489-ФЗ "О молодежной политике в Российской Федерации", и следующие понятия: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духовно-нравственное воспитание молодежи</w:t>
      </w:r>
      <w:r w:rsidRPr="002F0F07">
        <w:rPr>
          <w:rFonts w:ascii="Arial" w:hAnsi="Arial" w:cs="Arial"/>
          <w:sz w:val="24"/>
          <w:szCs w:val="24"/>
          <w:lang w:eastAsia="ru-RU"/>
        </w:rPr>
        <w:t xml:space="preserve"> - совокупность скоординированных мер, осуществляемых органами публичной власти при участии институтов гражданского общества для противодействия социокультурным угрозам в части, касающейся защиты традиционных ценностей в молодежной среде;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молодежное самоуправление</w:t>
      </w:r>
      <w:r w:rsidRPr="002F0F07">
        <w:rPr>
          <w:rFonts w:ascii="Arial" w:hAnsi="Arial" w:cs="Arial"/>
          <w:sz w:val="24"/>
          <w:szCs w:val="24"/>
          <w:lang w:eastAsia="ru-RU"/>
        </w:rPr>
        <w:t xml:space="preserve"> - организация участия молодых граждан и их объединений в подготовке, принятии и выполнении решений, касающихся обеспечения жизнедеятельности молодежи, защиты прав, свобод и законных интересов молодых граждан, реализации их проектов и инициатив, в том числе в организациях, осуществляющих образовательную деятельность;</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молодежное участие</w:t>
      </w:r>
      <w:r w:rsidRPr="002F0F07">
        <w:rPr>
          <w:rFonts w:ascii="Arial" w:hAnsi="Arial" w:cs="Arial"/>
          <w:sz w:val="24"/>
          <w:szCs w:val="24"/>
          <w:lang w:eastAsia="ru-RU"/>
        </w:rPr>
        <w:t xml:space="preserve"> - вовлеченность молодых граждан в общественную (политическую, экономическую, социальную, культурную) жизнь российского общества и государства, включая возможность участия в выработке решений и осуществлении действий по реализации прав, свобод и законных интересов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органы молодежного самоуправления</w:t>
      </w:r>
      <w:r w:rsidRPr="002F0F07">
        <w:rPr>
          <w:rFonts w:ascii="Arial" w:hAnsi="Arial" w:cs="Arial"/>
          <w:sz w:val="24"/>
          <w:szCs w:val="24"/>
          <w:lang w:eastAsia="ru-RU"/>
        </w:rPr>
        <w:t xml:space="preserve"> - постоянно действующие коллегиальные консультативно-совещательные органы, состоящие из молодых граждан и созданные путем выборов и (или) на конкурсной основе для осуществления молодежного самоуправления на территории Российской Федерации, субъекта Российской Федерации, муниципального образования либо в какой-либо государственной, муниципальной или иных организациях, осуществляющих в соответствии с федеральными законами отдельные публичные полномочия, в целях реализации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патриотическое воспитание молодежи</w:t>
      </w:r>
      <w:r w:rsidRPr="002F0F07">
        <w:rPr>
          <w:rFonts w:ascii="Arial" w:hAnsi="Arial" w:cs="Arial"/>
          <w:sz w:val="24"/>
          <w:szCs w:val="24"/>
          <w:lang w:eastAsia="ru-RU"/>
        </w:rPr>
        <w:t xml:space="preserve"> - систематическая и целенаправленная деятельность органов публичной власти, общественных объединений, иных институтов гражданского общества по формированию у молодых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работа с молодежью</w:t>
      </w:r>
      <w:r w:rsidRPr="002F0F07">
        <w:rPr>
          <w:rFonts w:ascii="Arial" w:hAnsi="Arial" w:cs="Arial"/>
          <w:sz w:val="24"/>
          <w:szCs w:val="24"/>
          <w:lang w:eastAsia="ru-RU"/>
        </w:rPr>
        <w:t xml:space="preserve"> - профессиональная деятельность, направленная на решение комплексных и иных задач по реализации молодежной политики на уровне Российской Федерации, субъекта Российской Федерации, муниципального образования, государственной, муниципальной и иной организации;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 xml:space="preserve">талантливая (одаренная) молодежь </w:t>
      </w:r>
      <w:r w:rsidRPr="002F0F07">
        <w:rPr>
          <w:rFonts w:ascii="Arial" w:hAnsi="Arial" w:cs="Arial"/>
          <w:sz w:val="24"/>
          <w:szCs w:val="24"/>
          <w:lang w:eastAsia="ru-RU"/>
        </w:rPr>
        <w:t>- лица в возрасте от 14 до 35 лет включительно, отличающиеся особыми способностями и достижениями в сферах образования, науки, техники, культуры, спорта и других, обладающие высоким творческим, интеллектуальным и культурным потенциалом, который может быть использован для повышения уровня развития общества и государства.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В Стратегии молодежная политика рассматривается как неотъемлемая составная часть государственной политики, которая касается непосредственно реализации конституционных прав, свобод и законных интересов молодежи, их законных интересов во всех сферах общественной жизни, обеспечивает возможности успешной социализации и эффективной самореализации молодежи. Результатом реализации молодежной политики является становление и развитие патриотически настроенного, высоконравственного и ответственного поколения российских граждан, способного обеспечить суверенитет, конкурентоспособность и дальнейшее развитие России.</w:t>
      </w: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II. Современное состояние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 Оценка положения молодежи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1.1 Категоризация и демографические показатели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Молодежная политика в Ольховском муниципальном районе Волгоградской области носит как интегрированный, так и дифференцированный характер. Она адресована всем гражданам Ольховского муниципального района Волгоградской области в возрасте от 14 до 35 лет включительно и обусловлена обширным перечнем социальных и личных задач, которые молодой гражданин решает на каждом этапе своего становления в профессиональной сфере и формирования личностной и гражданской позиции. Вместе с тем молодежная политика учитывает специфические потребности каждого возрастного периода молодого гражданина.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Ольховском муниципальном районе Волгоградской области обеспечивается взаимосвязь молодежной политики и государственной политики в интересах детей посредством: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соотнесения целей, принципов, направлений молодежной политики и государственной политики в интересах детей;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обеспечения организационного единства реализации молодежной политики и государственной политики в интересах детей на муниципальном уровне;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установления общих подходов к мерам государственной поддержки молодежных и детских общественных объединений, обеспечению их участия в осуществлении молодежной политики и государственной политики в интересах детей.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Основные направления и инструменты молодежной политики охватывают детей с раннего школьного возраста и имеют практическую реализацию на длительном временном интервале вплоть до студенчества и возраста профессиональной самореализации, обеспечивая единство и преемственность молодежной политики и государственной политики в интересах детей.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На протяжении последних лет численность молодежи ежегодно уменьшается, что может существенно повлиять на снижение кадрового потенциала Ольховского муниципального района Волгоградской области.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возрасте 14 - 17 лет происходит выбор молодыми гражданами будущей профессии, определение образовательной стратегии, формируются ценности личности и гражданина, привычки к ведению активного образа жизни. Важным моментом в воспитании молодого гражданина 14 - 17 лет является формирование устойчивой системы убеждений, которая закладывается в более раннем возрасте и которая определяет его нравственное и социальное поведение.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Возраст 18 - 24 года является решающим для социализации молодого гражданина. Основное содержание такого этапа заключается в готовности к активной социальной деятельности, получению профессионального образования </w:t>
      </w:r>
      <w:r w:rsidRPr="002F0F07">
        <w:rPr>
          <w:rFonts w:ascii="Arial" w:hAnsi="Arial" w:cs="Arial"/>
          <w:sz w:val="24"/>
          <w:szCs w:val="24"/>
          <w:lang w:eastAsia="ru-RU"/>
        </w:rPr>
        <w:lastRenderedPageBreak/>
        <w:t xml:space="preserve">и подготовке к началу трудовой деятельности. На этом этапе закрепляются навыки </w:t>
      </w:r>
      <w:proofErr w:type="spellStart"/>
      <w:r w:rsidRPr="002F0F07">
        <w:rPr>
          <w:rFonts w:ascii="Arial" w:hAnsi="Arial" w:cs="Arial"/>
          <w:sz w:val="24"/>
          <w:szCs w:val="24"/>
          <w:lang w:eastAsia="ru-RU"/>
        </w:rPr>
        <w:t>просоциального</w:t>
      </w:r>
      <w:proofErr w:type="spellEnd"/>
      <w:r w:rsidRPr="002F0F07">
        <w:rPr>
          <w:rFonts w:ascii="Arial" w:hAnsi="Arial" w:cs="Arial"/>
          <w:sz w:val="24"/>
          <w:szCs w:val="24"/>
          <w:lang w:eastAsia="ru-RU"/>
        </w:rPr>
        <w:t xml:space="preserve"> поведения, гражданского участия, саморазвития, ведения активного образа жизни, которые сохраняются на протяжении всей жизни человека и которые определяют его жизненный уровень, адаптивность к изменениям, продуктивность как члена общества.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Возраст 25 - 35 лет — это период активной трудовой деятельности, профессиональной самореализации, углубления профессиональных знаний и навыков. Завершается отделение молодого гражданина от родителей, создается собственная семья, рождаются дети. У молодого гражданина наступает период, когда он становится главным двигателем повышения социально-экономической конкурентоспособности страны.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Стратегия предполагает разработку обоснованных мер и планов достижения намеченных целей для каждой возрастной группы молодежи при условии сохранения их преемственности и непрерывности. Стратегия учитывает потребности различных социально-демографических групп молодежи, а именно обучающихся, молодых ученых и специалистов, в том числе творческих специальностей, молодых государственных и муниципальных служащих, молодых предпринимателей, молодежи, проживающей в сельской местности, молодых граждан с ограниченными возможностями здоровья и молодых инвалидов, молодых родителей и других.</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1.2 Духовно-нравственные и ценностные ориентиры современной молодежи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Национальные интересы России требуют мощного, экономически развитого государства, население которого будет сохранять и укреплять традиционные ценности. Это позволит ответить на современные вызовы, которые стоят перед Россией как суверенным государством.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Также традиционно высоким для Ольховского муниципального района Волгоградской области остается уровень патриотических настроений у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целом, молодежь Ольховского муниципального района Волгоградской области стремиться к участию в сообществе, гармоничному взаимодействию с другими людьми, признанию другими людьми собственной значимости.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Ценностный портрет молодого гражданина во многом также формируется вокруг темы получения будущей профессии, выражения себя как созидателя, стремящегося к развитию, благоустройству страны, преображению будущего. В связи с этим формирование понимания значимости труда, его созидательной ценности также является осью построения взаимоотношений государства с молодежью.</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1.3 Социально-экономическое положение молодежи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2025 году в образовательных организациях высшего образования проходят обучение 21 обучающийся Ольховского муниципального района Волгоградской области (10,1 процентов молодежи в возрасте от 14 до 24 лет (включительно). 118 обучающихся (57 процентов молодежи в возрасте от 14 до 24 лет) обучаются в профессиональных образовательных организациях.</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Таким образом, процент молодых граждан без профессионального образования не высок.</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Но миграция молодых граждан в города продолжается и увеличивает дефицит квалифицированных кадров в сельской экономике.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За последние годы наблюдается нарастающее вовлечение молодежи в культурную жизнь общества, в том числе благодаря запуску программы социальной поддержки молодежи в возрасте от 14 до 22 лет для повышения доступности организаций культуры «Пушкинская карта».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Кроме того, увеличивается интерес молодежи к занятиям физической культурой и спортом.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В Ольховском муниципальном районе Волгоградской области, </w:t>
      </w:r>
      <w:proofErr w:type="gramStart"/>
      <w:r w:rsidRPr="002F0F07">
        <w:rPr>
          <w:rFonts w:ascii="Arial" w:hAnsi="Arial" w:cs="Arial"/>
          <w:sz w:val="24"/>
          <w:szCs w:val="24"/>
          <w:lang w:eastAsia="ru-RU"/>
        </w:rPr>
        <w:t>также</w:t>
      </w:r>
      <w:proofErr w:type="gramEnd"/>
      <w:r w:rsidRPr="002F0F07">
        <w:rPr>
          <w:rFonts w:ascii="Arial" w:hAnsi="Arial" w:cs="Arial"/>
          <w:sz w:val="24"/>
          <w:szCs w:val="24"/>
          <w:lang w:eastAsia="ru-RU"/>
        </w:rPr>
        <w:t xml:space="preserve"> как и среди населения других муниципальных районов Волгоградской области, наблюдается тенденция к увеличению возраста вступления в брак и рождения детей.</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1.4 Молодежное участие и молодежное самоуправление</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tabs>
          <w:tab w:val="left" w:pos="0"/>
          <w:tab w:val="left" w:pos="590"/>
        </w:tabs>
        <w:ind w:firstLine="426"/>
        <w:jc w:val="both"/>
        <w:rPr>
          <w:rFonts w:ascii="Arial" w:hAnsi="Arial" w:cs="Arial"/>
          <w:sz w:val="24"/>
          <w:szCs w:val="24"/>
          <w:lang w:eastAsia="ru-RU"/>
        </w:rPr>
      </w:pPr>
      <w:r w:rsidRPr="002F0F07">
        <w:rPr>
          <w:rFonts w:ascii="Arial" w:hAnsi="Arial" w:cs="Arial"/>
          <w:sz w:val="24"/>
          <w:szCs w:val="24"/>
          <w:lang w:eastAsia="ru-RU"/>
        </w:rPr>
        <w:t>В Ольховском муниципальном районе Волгоградской области с 2023 года функционирует Молодежный совет Ольховского муниципального района Волгоградской области, в работе которого принимают участие 15 человек.</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Ольховский муниципальный район Волгоградской области ежегодно принимает активное участие в школьном инициативном бюджетировании.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Кроме того, в Ольховском муниципальном районе Волгоградской области достигнут достаточно высокий уровень вовлеченности молодежи в волонтерскую деятельность. </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1.5 Нормативные правовые акты о молодежи и молодежной политике</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Пункт "е" части 1 статьи 72 Конституции Российской Федерации устанавливает, что в совместном ведении Российской Федерации и субъектов Российской Федерации находятся общие вопросы воспитания, образования, науки, культуры, физической культуры и спорта,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Согласно статье 1 Федерального закона от 30 декабря 2020 г. № 489-ФЗ "О молодежной политике в Российской Федерации" предметом его регулирования являются отношения, возникающие между субъектами, осуществляющими деятельность в сфере молодежной политики, при формировании и реализации молодежной политики в Российской Федерации.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Значимым событием в сфере молодежной политики стало принятие Федерального закона от 25 июля 2002 г. № 114-ФЗ "О российском движении детей и молодежи", определяющего правовое положение, цели, организационные и имущественные основы деятельности российского движения детей и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За 2022 - 2024 годы принят ряд федеральных законов, обеспечивающих решение значимых проблем молодежи. Так, закреплена на федеральном уровне единая система возмещения вреда, причиненного жизни или здоровью добровольцев (волонтеров) при осуществлении ими видов добровольческой (волонтерской) деятельности, связанных с риском для их жизни и здоровья, уточнены полномочия органов местного самоуправления в сфере молодежной политики, ужесточены правила регулирования продажи устройств для употребления </w:t>
      </w:r>
      <w:proofErr w:type="spellStart"/>
      <w:r w:rsidRPr="002F0F07">
        <w:rPr>
          <w:rFonts w:ascii="Arial" w:hAnsi="Arial" w:cs="Arial"/>
          <w:sz w:val="24"/>
          <w:szCs w:val="24"/>
          <w:lang w:eastAsia="ru-RU"/>
        </w:rPr>
        <w:t>никотинсодержащих</w:t>
      </w:r>
      <w:proofErr w:type="spellEnd"/>
      <w:r w:rsidRPr="002F0F07">
        <w:rPr>
          <w:rFonts w:ascii="Arial" w:hAnsi="Arial" w:cs="Arial"/>
          <w:sz w:val="24"/>
          <w:szCs w:val="24"/>
          <w:lang w:eastAsia="ru-RU"/>
        </w:rPr>
        <w:t xml:space="preserve"> веществ для несовершеннолетних, установлено право обучающихся профессиональных образовательных организаций и образовательных организаций высшего образования получать материальную поддержку на более справедливых условиях без уплаты налога на доходы физических лиц, сняты некоторые ограничения для трудоустройства подростков старше 14 лет и другие.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Система подзаконных актов о молодежи и молодежной политике в большей степени ассоциируется с указами Президента Российской Федерации и постановлениями Правительства Российской Федерации.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Решение проблем молодежи и молодых семей, развитие потенциала молодых граждан связывается в определенной степени с реализацией Указа Президента Российской Федерации от 7 мая 2024 г. № 309 "О национальных целях развития Российской Федерации на период до 2030 года и на перспективу до 2036 года". Указом Президента Российской Федерации от 25 января 2005 г. № 76 "О Дне российского студенчества" установлен День российского студенчества, который отмечается ежегодно, 25 января, Указом Президента Российской Федерации от 2 марта 2018 г. № 94 "Об учреждении знака отличия "За наставничество" учрежден знак отличия "За наставничество".</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 2021 года эффективность деятельности высших должностных лиц субъектов Российской Федерации и деятельности исполнительных органов субъектов Российской Федерации в соответствии с Указом Президента Российской Федерации от 4 февраля 2021 г. № 68 "Об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 оценивается с учетом таких показателей, как эффективность системы выявления, поддержки и развития способностей и талантов у детей и молодежи, доля граждан, занимающихся добровольческой (волонтерской) деятельностью, условия для воспитания гармонично развитой и социально ответственной личности.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Различные аспекты молодежной политики находят отражение в постановлениях Правительства Российской Федерации. Они касаются дополнительных мер поддержки молодежи, государственной поддержки молодых российских ученых, деятельности военно-патриотических молодежных и детских объединений, стипендиального обеспечения молодых деятелей культуры и искусства, социальной поддержки молодежи, предоставления субсидий на государственную поддержку некоммерческих организаций в целях реализации задач молодежной политики, предоставления грантов некоммерческим организациям на проведение мероприятий по сохранению исторической памяти и гражданскому воспитанию детей и молодежи, обеспечения жильем молодых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Постановлением Правительства Российской Федерации от 15 октября 2022 г. № 1840 "Об утверждении Правил осуществления мониторинга реализации молодежной политики в Российской Федерации, Правил подготовки доклада о положении молодежи в Российской Федерации, перечня обязательной информации, подлежащей мониторингу реализации молодежной политики в Российской Федерации, и перечня обязательной информации, подлежащей включению в доклад о положении молодежи в Российской Федерации" утверждены Правила осуществления мониторинга реализации молодежной политики в Российской Федерации, Правила подготовки доклада о положении молодежи в Российской Федерации, перечень обязательной информации, подлежащей мониторингу реализации молодежной политики в Российской Федерации, перечень обязательной информации, подлежащей включению в доклад о положении молодежи в Российской Федерации.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 соответствии с федеральной нормативной базой в Ольховском муниципальном районе Волгоградской области приняты нормативно-правовые акты, регулирующие деятельность в сфере молодежной политики.</w:t>
      </w:r>
    </w:p>
    <w:p w:rsidR="00503E7D" w:rsidRDefault="00503E7D" w:rsidP="00503E7D">
      <w:pPr>
        <w:pStyle w:val="a5"/>
        <w:ind w:firstLine="426"/>
        <w:jc w:val="both"/>
        <w:rPr>
          <w:rFonts w:ascii="Arial" w:hAnsi="Arial" w:cs="Arial"/>
          <w:b/>
          <w:bCs/>
          <w:sz w:val="24"/>
          <w:szCs w:val="24"/>
          <w:lang w:eastAsia="ru-RU"/>
        </w:rPr>
      </w:pPr>
    </w:p>
    <w:p w:rsidR="002F0F07" w:rsidRDefault="002F0F07" w:rsidP="00503E7D">
      <w:pPr>
        <w:pStyle w:val="a5"/>
        <w:ind w:firstLine="426"/>
        <w:jc w:val="both"/>
        <w:rPr>
          <w:rFonts w:ascii="Arial" w:hAnsi="Arial" w:cs="Arial"/>
          <w:b/>
          <w:bCs/>
          <w:sz w:val="24"/>
          <w:szCs w:val="24"/>
          <w:lang w:eastAsia="ru-RU"/>
        </w:rPr>
      </w:pPr>
    </w:p>
    <w:p w:rsidR="002F0F07" w:rsidRPr="002F0F07" w:rsidRDefault="002F0F07" w:rsidP="00503E7D">
      <w:pPr>
        <w:pStyle w:val="a5"/>
        <w:ind w:firstLine="426"/>
        <w:jc w:val="both"/>
        <w:rPr>
          <w:rFonts w:ascii="Arial" w:hAnsi="Arial" w:cs="Arial"/>
          <w:b/>
          <w:bCs/>
          <w:sz w:val="24"/>
          <w:szCs w:val="24"/>
          <w:lang w:eastAsia="ru-RU"/>
        </w:rPr>
      </w:pPr>
      <w:bookmarkStart w:id="0" w:name="_GoBack"/>
      <w:bookmarkEnd w:id="0"/>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lastRenderedPageBreak/>
        <w:t>2. Современная модель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2.1 Общая характеристика модели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tabs>
          <w:tab w:val="left" w:pos="0"/>
        </w:tabs>
        <w:ind w:firstLine="426"/>
        <w:jc w:val="both"/>
        <w:rPr>
          <w:rFonts w:ascii="Arial" w:hAnsi="Arial" w:cs="Arial"/>
          <w:sz w:val="24"/>
          <w:szCs w:val="24"/>
          <w:lang w:eastAsia="ru-RU"/>
        </w:rPr>
      </w:pPr>
      <w:r w:rsidRPr="002F0F07">
        <w:rPr>
          <w:rFonts w:ascii="Arial" w:hAnsi="Arial" w:cs="Arial"/>
          <w:sz w:val="24"/>
          <w:szCs w:val="24"/>
          <w:lang w:eastAsia="ru-RU"/>
        </w:rPr>
        <w:t>Администрация Ольховского муниципального района Волгоградской области осуществляет свою деятельность в сфере молодежной политики как непосредственно, так и через отдел по образованию и социальной политике, МУ «Районный молодежный социально-досуговый центр «Максимум»» и иные исполнительные органы власти.</w:t>
      </w:r>
    </w:p>
    <w:p w:rsidR="00503E7D" w:rsidRPr="002F0F07" w:rsidRDefault="00503E7D" w:rsidP="00503E7D">
      <w:pPr>
        <w:pStyle w:val="a5"/>
        <w:tabs>
          <w:tab w:val="left" w:pos="0"/>
        </w:tabs>
        <w:ind w:firstLine="426"/>
        <w:jc w:val="both"/>
        <w:rPr>
          <w:rFonts w:ascii="Arial" w:hAnsi="Arial" w:cs="Arial"/>
          <w:sz w:val="24"/>
          <w:szCs w:val="24"/>
          <w:lang w:eastAsia="ru-RU"/>
        </w:rPr>
      </w:pPr>
      <w:r w:rsidRPr="002F0F07">
        <w:rPr>
          <w:rFonts w:ascii="Arial" w:hAnsi="Arial" w:cs="Arial"/>
          <w:sz w:val="24"/>
          <w:szCs w:val="24"/>
          <w:lang w:eastAsia="ru-RU"/>
        </w:rPr>
        <w:t>В Ольховском муниципальном районе Волгоградской области создан Молодежный совет Ольховского муниципального района Волгоградской области по взаимодействию с Общероссийским общественно-государственным движением детей и молодежи «Движение первых», который стал районным штабом по воспитательной работе под управлением координатора Ольховского муниципального района Волгоградской области, объединяющего государственные и социальные институты, работающие с детьми и молодежью.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Одним из принципов реализации молодежной политики на современном этапе является широкая поддержка инициативы молодых граждан, направленная на создание условий для воспитания деятельной, патриотически настроенной, ответственной личности на основе традиционных российских духовно-нравственных ценностей. Это делает детей и молодежь соавторами молодежной политики, переводит их из роли объекта в роль активного субъекта созидательной деятельности в интересах сверстников и общества в целом.</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2.2 Инфраструктура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 состоянию на 1 января 2025 г. в Ольховском муниципальном районе Волгоградской области действуют:</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МУ «Районный молодежный социально-досуговый центр «Максимум»»;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5 отрядов </w:t>
      </w:r>
      <w:r w:rsidRPr="002F0F07">
        <w:rPr>
          <w:rFonts w:ascii="Arial" w:hAnsi="Arial" w:cs="Arial"/>
          <w:sz w:val="24"/>
          <w:szCs w:val="24"/>
        </w:rPr>
        <w:t>Всероссийского детско-юношеского военно-патриотического общественного движения «</w:t>
      </w:r>
      <w:proofErr w:type="spellStart"/>
      <w:r w:rsidRPr="002F0F07">
        <w:rPr>
          <w:rFonts w:ascii="Arial" w:hAnsi="Arial" w:cs="Arial"/>
          <w:sz w:val="24"/>
          <w:szCs w:val="24"/>
        </w:rPr>
        <w:t>Юнармия</w:t>
      </w:r>
      <w:proofErr w:type="spellEnd"/>
      <w:r w:rsidRPr="002F0F07">
        <w:rPr>
          <w:rFonts w:ascii="Arial" w:hAnsi="Arial" w:cs="Arial"/>
          <w:sz w:val="24"/>
          <w:szCs w:val="24"/>
        </w:rPr>
        <w:t>»;</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Автономная Некоммерческая Организация "Центр содействия и развития патриотического и спортивного воспитания молодежи "Патриот" (спортивная секция по самбо);</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спортивный комплекс «Физкультурно-оздоровительный комплекс» (ФОК) для молодежи;</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1 клуб молодых семей.</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В Ольховском муниципальном районе Волгоградской области организована летняя оздоровительная компания в 8 образовательных учреждениях.</w:t>
      </w:r>
    </w:p>
    <w:p w:rsidR="00503E7D" w:rsidRPr="002F0F07" w:rsidRDefault="00503E7D" w:rsidP="00503E7D">
      <w:pPr>
        <w:spacing w:after="0" w:line="240" w:lineRule="auto"/>
        <w:ind w:firstLine="426"/>
        <w:jc w:val="both"/>
        <w:rPr>
          <w:rFonts w:ascii="Arial" w:hAnsi="Arial" w:cs="Arial"/>
          <w:sz w:val="24"/>
          <w:szCs w:val="24"/>
        </w:rPr>
      </w:pPr>
      <w:r w:rsidRPr="002F0F07">
        <w:rPr>
          <w:rFonts w:ascii="Arial" w:hAnsi="Arial" w:cs="Arial"/>
          <w:sz w:val="24"/>
          <w:szCs w:val="24"/>
        </w:rPr>
        <w:t>Также в Ольховском муниципальном районе Волгоградской области функционирует 1 муниципальное учреждение молодежной политики, реализующее мероприятия по направлениям молодежной политики.</w:t>
      </w:r>
    </w:p>
    <w:p w:rsidR="00503E7D" w:rsidRPr="002F0F07" w:rsidRDefault="00503E7D" w:rsidP="00503E7D">
      <w:pPr>
        <w:pStyle w:val="a5"/>
        <w:ind w:firstLine="426"/>
        <w:jc w:val="both"/>
        <w:rPr>
          <w:rFonts w:ascii="Arial" w:hAnsi="Arial" w:cs="Arial"/>
          <w:sz w:val="24"/>
          <w:szCs w:val="24"/>
        </w:rPr>
      </w:pPr>
      <w:r w:rsidRPr="002F0F07">
        <w:rPr>
          <w:rFonts w:ascii="Arial" w:hAnsi="Arial" w:cs="Arial"/>
          <w:sz w:val="24"/>
          <w:szCs w:val="24"/>
          <w:lang w:eastAsia="ru-RU"/>
        </w:rPr>
        <w:t>Ольховский муниципальный район Волгоградской области активно принимает участие в единой информационной системе в сфере развития добровольчества (</w:t>
      </w:r>
      <w:proofErr w:type="spellStart"/>
      <w:r w:rsidRPr="002F0F07">
        <w:rPr>
          <w:rFonts w:ascii="Arial" w:hAnsi="Arial" w:cs="Arial"/>
          <w:sz w:val="24"/>
          <w:szCs w:val="24"/>
          <w:lang w:eastAsia="ru-RU"/>
        </w:rPr>
        <w:t>волонтерства</w:t>
      </w:r>
      <w:proofErr w:type="spellEnd"/>
      <w:r w:rsidRPr="002F0F07">
        <w:rPr>
          <w:rFonts w:ascii="Arial" w:hAnsi="Arial" w:cs="Arial"/>
          <w:sz w:val="24"/>
          <w:szCs w:val="24"/>
          <w:lang w:eastAsia="ru-RU"/>
        </w:rPr>
        <w:t>) "ДОБРО.РФ".</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2.3 Молодежные и детские общественно-государственные и общественные объединения</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В Ольховском муниципальном районе Волгоградской области молодежные и детские общественно-государственные и общественные объединения </w:t>
      </w:r>
      <w:r w:rsidRPr="002F0F07">
        <w:rPr>
          <w:rFonts w:ascii="Arial" w:hAnsi="Arial" w:cs="Arial"/>
          <w:sz w:val="24"/>
          <w:szCs w:val="24"/>
          <w:lang w:eastAsia="ru-RU"/>
        </w:rPr>
        <w:lastRenderedPageBreak/>
        <w:t xml:space="preserve">рассматриваются в качестве одного из ключевых субъектов молодежной политики. </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31 января 1997 г. был принят закон Волгоградской области №98-ОД "О государственной поддержке молодежных и детских общественных объединений в Волгоградской области", определяющий гарантии, общие принципы, содержание и меры государственной поддержки молодежных и детских общественных объединений.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На современном этапе развития молодежной политики значимой становится активная деятельность Общероссийского общественно-государственного движения детей и молодежи "Движение первых" (далее — «Движение первых»), с целью объединения усилий и выстраивания единой политики по поддержке и развитию детей и молодежи, их гражданско-патриотического воспитания. В Ольховском муниципальном районе Волгоградской области создано 14 первичных отделений «Движение первых», в которых насчитывает около 1300 участников; действует программа «Орлята России», в которой принимает участие 605 детей. </w:t>
      </w: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2.4 Кадровая обеспеченность сферы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 данным за 2024 год годовая среднесписочная численность работников исполнительных органов, обеспечивающих реализацию молодежной политики, составляет на муниципальном уровне - 10 человек.</w:t>
      </w: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2.5 Программы и проекты в сфере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Ольховский муниципальный район Волгоградской области принимает участие в региональных проектах и программах в сфере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В соответствии с Указом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 одним из основных направлений является совершенствование форм и методов воспитания и образования детей и молодежи в соответствии с целями государственной политики по сохранению и укреплению традиционных ценностей. В общеобразовательных организациях Ольховского муниципального района Волгоградской области проводятся мероприятия, направленные на формирование уважения к государственным символам, еженедельно проводятся церемонии поднятия (спуска) Государственного флага Российской Федерации, уроки "Разговоры о важном", реализуется программа развития социальной активности учащихся начальных классов "Орлята России". Осуществляется работа по развитию школьных музеев, театров, спортивных клубов, центров детских инициатив. </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 целью повышения привлекательности государственной и муниципальной службы для молодежи, совершенствования организации стажировок в органах государственной власти и органах местного самоуправления разработана программа "</w:t>
      </w:r>
      <w:proofErr w:type="spellStart"/>
      <w:r w:rsidRPr="002F0F07">
        <w:rPr>
          <w:rFonts w:ascii="Arial" w:hAnsi="Arial" w:cs="Arial"/>
          <w:sz w:val="24"/>
          <w:szCs w:val="24"/>
          <w:lang w:eastAsia="ru-RU"/>
        </w:rPr>
        <w:t>ГосСтарт</w:t>
      </w:r>
      <w:proofErr w:type="spellEnd"/>
      <w:r w:rsidRPr="002F0F07">
        <w:rPr>
          <w:rFonts w:ascii="Arial" w:hAnsi="Arial" w:cs="Arial"/>
          <w:sz w:val="24"/>
          <w:szCs w:val="24"/>
          <w:lang w:eastAsia="ru-RU"/>
        </w:rPr>
        <w:t>", в которой Ольховский муниципальный район Волгоградской области принимает участие.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Также молодежь Ольховского муниципального района Волгоградской области является активным участником тематических проектов и конкурсов для детей и молодежи автономной некоммерческой организации «Россия - страна возможностей» и программы гражданско-патриотического и общественно полезного молодежного туризма «Больше, чем путешествие».</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3. Проблемы в сфере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Анализ положения молодежи и состояния модели молодежной политики актуальны для Ольховского муниципального района Волгоградской области.</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ценностно-идеологического характера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незавершенность восстановления управления политикой во всех сферах общественной жизни на основе приоритета национальной культуры и традиционных ценностей;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ослабление системы </w:t>
      </w:r>
      <w:proofErr w:type="spellStart"/>
      <w:r w:rsidRPr="002F0F07">
        <w:rPr>
          <w:rFonts w:ascii="Arial" w:hAnsi="Arial" w:cs="Arial"/>
          <w:sz w:val="24"/>
          <w:szCs w:val="24"/>
          <w:lang w:eastAsia="ru-RU"/>
        </w:rPr>
        <w:t>межпоколенческих</w:t>
      </w:r>
      <w:proofErr w:type="spellEnd"/>
      <w:r w:rsidRPr="002F0F07">
        <w:rPr>
          <w:rFonts w:ascii="Arial" w:hAnsi="Arial" w:cs="Arial"/>
          <w:sz w:val="24"/>
          <w:szCs w:val="24"/>
          <w:lang w:eastAsia="ru-RU"/>
        </w:rPr>
        <w:t xml:space="preserve"> связей и преемственности ценностных ориентаций разных поколений граждан Российской Федерации;</w:t>
      </w:r>
    </w:p>
    <w:p w:rsidR="00503E7D" w:rsidRPr="002F0F07" w:rsidRDefault="00503E7D" w:rsidP="00503E7D">
      <w:pPr>
        <w:pStyle w:val="a5"/>
        <w:ind w:firstLine="426"/>
        <w:jc w:val="both"/>
        <w:rPr>
          <w:rFonts w:ascii="Arial" w:hAnsi="Arial" w:cs="Arial"/>
          <w:sz w:val="24"/>
          <w:szCs w:val="24"/>
          <w:lang w:eastAsia="ru-RU"/>
        </w:rPr>
      </w:pPr>
      <w:proofErr w:type="spellStart"/>
      <w:r w:rsidRPr="002F0F07">
        <w:rPr>
          <w:rFonts w:ascii="Arial" w:hAnsi="Arial" w:cs="Arial"/>
          <w:sz w:val="24"/>
          <w:szCs w:val="24"/>
          <w:lang w:eastAsia="ru-RU"/>
        </w:rPr>
        <w:t>дезактуализация</w:t>
      </w:r>
      <w:proofErr w:type="spellEnd"/>
      <w:r w:rsidRPr="002F0F07">
        <w:rPr>
          <w:rFonts w:ascii="Arial" w:hAnsi="Arial" w:cs="Arial"/>
          <w:sz w:val="24"/>
          <w:szCs w:val="24"/>
          <w:lang w:eastAsia="ru-RU"/>
        </w:rPr>
        <w:t xml:space="preserve"> каналов и механизмов передачи традиционных российских духовно-нравственных ценностей и ориентиров, социального и исторического наследия в молодежной среде и в обществе в целом;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экспансия западного образа жизни и стиля потребления (космополитизм, аполитичность, девиация), в том числе посредством информационно-телекоммуникационной сети "Интернет";</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угроза разрастания правового нигилизма в молодежной среде.</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демографического характера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низкая рождаемость в молодых семьях;</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снижение у молодых граждан мотивации и условий к сознательному созданию семьи;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недостаточная обеспеченность жильем и (или) отсутствие жилых помещений, пригодных для проживания молодых граждан и молодых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несовершенство мер поддержки молодых семей и молодых специалистов, проживающих в сельской местности;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сокращение доли молодежи в составе населения Ольховского муниципального района Волгоградской области, отток молодежи с сельских территорий и концентрация молодежи в крупных городах.</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b/>
          <w:bCs/>
          <w:sz w:val="24"/>
          <w:szCs w:val="24"/>
          <w:lang w:eastAsia="ru-RU"/>
        </w:rPr>
        <w:t>К вопросам социального характера относятся</w:t>
      </w:r>
      <w:r w:rsidRPr="002F0F07">
        <w:rPr>
          <w:rFonts w:ascii="Arial" w:hAnsi="Arial" w:cs="Arial"/>
          <w:sz w:val="24"/>
          <w:szCs w:val="24"/>
          <w:lang w:eastAsia="ru-RU"/>
        </w:rPr>
        <w:t>:</w:t>
      </w:r>
    </w:p>
    <w:p w:rsidR="00503E7D" w:rsidRPr="002F0F07" w:rsidRDefault="00503E7D" w:rsidP="00503E7D">
      <w:pPr>
        <w:pStyle w:val="a5"/>
        <w:ind w:firstLine="426"/>
        <w:jc w:val="both"/>
        <w:rPr>
          <w:rFonts w:ascii="Arial" w:hAnsi="Arial" w:cs="Arial"/>
          <w:sz w:val="24"/>
          <w:szCs w:val="24"/>
          <w:lang w:eastAsia="ru-RU"/>
        </w:rPr>
      </w:pPr>
      <w:proofErr w:type="spellStart"/>
      <w:r w:rsidRPr="002F0F07">
        <w:rPr>
          <w:rFonts w:ascii="Arial" w:hAnsi="Arial" w:cs="Arial"/>
          <w:sz w:val="24"/>
          <w:szCs w:val="24"/>
          <w:lang w:eastAsia="ru-RU"/>
        </w:rPr>
        <w:t>несформированность</w:t>
      </w:r>
      <w:proofErr w:type="spellEnd"/>
      <w:r w:rsidRPr="002F0F07">
        <w:rPr>
          <w:rFonts w:ascii="Arial" w:hAnsi="Arial" w:cs="Arial"/>
          <w:sz w:val="24"/>
          <w:szCs w:val="24"/>
          <w:lang w:eastAsia="ru-RU"/>
        </w:rPr>
        <w:t xml:space="preserve"> ответственной позиции за сохранение и укрепление собственного здоровья, мотивирования к ведению здорового образа жизни;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недостаточность мер по укреплению и охране здоровья молодежи, внедрению современных </w:t>
      </w:r>
      <w:proofErr w:type="spellStart"/>
      <w:r w:rsidRPr="002F0F07">
        <w:rPr>
          <w:rFonts w:ascii="Arial" w:hAnsi="Arial" w:cs="Arial"/>
          <w:sz w:val="24"/>
          <w:szCs w:val="24"/>
          <w:lang w:eastAsia="ru-RU"/>
        </w:rPr>
        <w:t>здоровьесберегающих</w:t>
      </w:r>
      <w:proofErr w:type="spellEnd"/>
      <w:r w:rsidRPr="002F0F07">
        <w:rPr>
          <w:rFonts w:ascii="Arial" w:hAnsi="Arial" w:cs="Arial"/>
          <w:sz w:val="24"/>
          <w:szCs w:val="24"/>
          <w:lang w:eastAsia="ru-RU"/>
        </w:rPr>
        <w:t xml:space="preserve"> и </w:t>
      </w:r>
      <w:proofErr w:type="spellStart"/>
      <w:r w:rsidRPr="002F0F07">
        <w:rPr>
          <w:rFonts w:ascii="Arial" w:hAnsi="Arial" w:cs="Arial"/>
          <w:sz w:val="24"/>
          <w:szCs w:val="24"/>
          <w:lang w:eastAsia="ru-RU"/>
        </w:rPr>
        <w:t>здоровьеформирующих</w:t>
      </w:r>
      <w:proofErr w:type="spellEnd"/>
      <w:r w:rsidRPr="002F0F07">
        <w:rPr>
          <w:rFonts w:ascii="Arial" w:hAnsi="Arial" w:cs="Arial"/>
          <w:sz w:val="24"/>
          <w:szCs w:val="24"/>
          <w:lang w:eastAsia="ru-RU"/>
        </w:rPr>
        <w:t xml:space="preserve"> технологий;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скрытая и открытая пропаганда вредных привычек;</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недостаток доступной спортивной инфраструктуры, необходимой для организации занятий физической культурой, совершенствования уровня физической подготовленности детей и молодежи, подготовки к выполнению и непосредственного выполнения нормативов испытаний (тестов) Всероссийского физкультурно-спортивного комплекса "Готов к труду и обороне" (ГТО), в том числе на сельских территориях и территориях малых населенных пунктов;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недостаток мер по социальной </w:t>
      </w:r>
      <w:proofErr w:type="spellStart"/>
      <w:r w:rsidRPr="002F0F07">
        <w:rPr>
          <w:rFonts w:ascii="Arial" w:hAnsi="Arial" w:cs="Arial"/>
          <w:sz w:val="24"/>
          <w:szCs w:val="24"/>
          <w:lang w:eastAsia="ru-RU"/>
        </w:rPr>
        <w:t>реинтеграции</w:t>
      </w:r>
      <w:proofErr w:type="spellEnd"/>
      <w:r w:rsidRPr="002F0F07">
        <w:rPr>
          <w:rFonts w:ascii="Arial" w:hAnsi="Arial" w:cs="Arial"/>
          <w:sz w:val="24"/>
          <w:szCs w:val="24"/>
          <w:lang w:eastAsia="ru-RU"/>
        </w:rPr>
        <w:t xml:space="preserve"> молодежи из группы риска, в том числе молодежи, оказавшейся в трудной жизненной ситуации;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недостаточность условий для личностного роста и самореализации молодых граждан с ограниченными возможностями здоровья.</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экономического характера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снижение экономического потенциала молодежи вследствие отказа от получения профессионального образования, включая образование по аграрному направлению;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сохраняющиеся административно-правовые барьеры в сфере трудоустройства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снижение уровня участия молодых работников в повестке молодежной политики, недостаточное использование их потенциала после окончания обучения.</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связанным с государственной и общественной безопасностью,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рост преступлений, совершаемых молодыми гражданами с использованием информационно-телекоммуникационных технологий или в сфере компьютерной информации;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распространение, в том числе посредством информационно-телекоммуникационной сети "Интернет", деструктивных материалов (контента), причиняющих вред здоровью и (или) физическому, психическому, духовному, нравственному развитию детей и молодежи, в том числе распространяющих идеологию терроризма и экстремизма, пропаганду антисемейных ценностей, нетрадиционных сексуальных отношений, потребления </w:t>
      </w:r>
      <w:proofErr w:type="spellStart"/>
      <w:r w:rsidRPr="002F0F07">
        <w:rPr>
          <w:rFonts w:ascii="Arial" w:hAnsi="Arial" w:cs="Arial"/>
          <w:sz w:val="24"/>
          <w:szCs w:val="24"/>
          <w:lang w:eastAsia="ru-RU"/>
        </w:rPr>
        <w:t>психоактивных</w:t>
      </w:r>
      <w:proofErr w:type="spellEnd"/>
      <w:r w:rsidRPr="002F0F07">
        <w:rPr>
          <w:rFonts w:ascii="Arial" w:hAnsi="Arial" w:cs="Arial"/>
          <w:sz w:val="24"/>
          <w:szCs w:val="24"/>
          <w:lang w:eastAsia="ru-RU"/>
        </w:rPr>
        <w:t xml:space="preserve"> веществ;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обострение и усиление конфликтов на национальной почве, в том числе с целью дестабилизации общественно-политической обстановки;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агрессия и травля среди подростков и молодежи, в том числе в организациях, осуществляющих образовательную деятельность;</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распространение </w:t>
      </w:r>
      <w:proofErr w:type="spellStart"/>
      <w:r w:rsidRPr="002F0F07">
        <w:rPr>
          <w:rFonts w:ascii="Arial" w:hAnsi="Arial" w:cs="Arial"/>
          <w:sz w:val="24"/>
          <w:szCs w:val="24"/>
          <w:lang w:eastAsia="ru-RU"/>
        </w:rPr>
        <w:t>киберзависимости</w:t>
      </w:r>
      <w:proofErr w:type="spellEnd"/>
      <w:r w:rsidRPr="002F0F07">
        <w:rPr>
          <w:rFonts w:ascii="Arial" w:hAnsi="Arial" w:cs="Arial"/>
          <w:sz w:val="24"/>
          <w:szCs w:val="24"/>
          <w:lang w:eastAsia="ru-RU"/>
        </w:rPr>
        <w:t xml:space="preserve">, </w:t>
      </w:r>
      <w:proofErr w:type="spellStart"/>
      <w:r w:rsidRPr="002F0F07">
        <w:rPr>
          <w:rFonts w:ascii="Arial" w:hAnsi="Arial" w:cs="Arial"/>
          <w:sz w:val="24"/>
          <w:szCs w:val="24"/>
          <w:lang w:eastAsia="ru-RU"/>
        </w:rPr>
        <w:t>номофобии</w:t>
      </w:r>
      <w:proofErr w:type="spellEnd"/>
      <w:r w:rsidRPr="002F0F07">
        <w:rPr>
          <w:rFonts w:ascii="Arial" w:hAnsi="Arial" w:cs="Arial"/>
          <w:sz w:val="24"/>
          <w:szCs w:val="24"/>
          <w:lang w:eastAsia="ru-RU"/>
        </w:rPr>
        <w:t>.</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связанным с молодежным участием и молодежным самоуправлением,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фрагментарность правового сопровождения деятельности органов детского и молодежного самоуправления;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недостаточная развитость механизмов вовлечения молодежи в реализацию проектов инициативного бюджетирования.</w:t>
      </w:r>
    </w:p>
    <w:p w:rsidR="00503E7D" w:rsidRPr="002F0F07" w:rsidRDefault="00503E7D" w:rsidP="00503E7D">
      <w:pPr>
        <w:pStyle w:val="a5"/>
        <w:ind w:firstLine="426"/>
        <w:jc w:val="both"/>
        <w:rPr>
          <w:rFonts w:ascii="Arial" w:hAnsi="Arial" w:cs="Arial"/>
          <w:b/>
          <w:bCs/>
          <w:sz w:val="24"/>
          <w:szCs w:val="24"/>
          <w:lang w:eastAsia="ru-RU"/>
        </w:rPr>
      </w:pPr>
      <w:r w:rsidRPr="002F0F07">
        <w:rPr>
          <w:rFonts w:ascii="Arial" w:hAnsi="Arial" w:cs="Arial"/>
          <w:b/>
          <w:bCs/>
          <w:sz w:val="24"/>
          <w:szCs w:val="24"/>
          <w:lang w:eastAsia="ru-RU"/>
        </w:rPr>
        <w:t>К вопросам управленческого характера относятся: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отсутствие самостоятельных органов по делам молодежи в структурах органов местного самоуправления Ольховского муниципального района Волгоградской области;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недостаточный уровень профессионального престижа специалистов по работе с молодежью;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отсутствие системы научного обеспечения молодежной политики, а также недостаточность проводимых исследований в данной сфере, экспертного и учебно-методического сопровождения подготовки специалистов по работе с молодежью.</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III. Сценарии реализации молодежной политики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Стратегия предусматривает целевой сценарий развития государственной молодежной политики Ольховского муниципального района Волгоградской области (далее - целевой сценарий). Указанный сценарий учитывает анализ социально-экономического положения молодежи и состояния современной модели молодежной политики в Ольховском муниципальном районе Волгоградской области.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Целевой сценарий предполагает продвижение стратегических законодательных инициатив в сфере молодежной политики, существенное ускорение темпов развития молодежной политики, постепенное выполнение запланированных мер по приоритетным направлениям реализации Стратегии, преодоление существующих проблем и увеличение совокупных расходов на сферу молодежной политики за счет всех возможных источников.</w:t>
      </w:r>
    </w:p>
    <w:p w:rsidR="00503E7D" w:rsidRPr="002F0F07" w:rsidRDefault="00503E7D" w:rsidP="00503E7D">
      <w:pPr>
        <w:pStyle w:val="ConsPlusNormal"/>
        <w:ind w:firstLine="426"/>
        <w:jc w:val="both"/>
        <w:rPr>
          <w:sz w:val="24"/>
          <w:szCs w:val="24"/>
        </w:rPr>
      </w:pPr>
      <w:r w:rsidRPr="002F0F07">
        <w:rPr>
          <w:sz w:val="24"/>
          <w:szCs w:val="24"/>
        </w:rPr>
        <w:t xml:space="preserve">Целевой сценарий предусматривает адресность и </w:t>
      </w:r>
      <w:proofErr w:type="spellStart"/>
      <w:r w:rsidRPr="002F0F07">
        <w:rPr>
          <w:sz w:val="24"/>
          <w:szCs w:val="24"/>
        </w:rPr>
        <w:t>многопрофильность</w:t>
      </w:r>
      <w:proofErr w:type="spellEnd"/>
      <w:r w:rsidRPr="002F0F07">
        <w:rPr>
          <w:sz w:val="24"/>
          <w:szCs w:val="24"/>
        </w:rPr>
        <w:t xml:space="preserve"> инструментов работы с молодежью в зависимости от полового, возрастного и </w:t>
      </w:r>
      <w:r w:rsidRPr="002F0F07">
        <w:rPr>
          <w:sz w:val="24"/>
          <w:szCs w:val="24"/>
        </w:rPr>
        <w:lastRenderedPageBreak/>
        <w:t>социального состава молодежи, иных ее характеристик. Спектр применяемых инструментов направлен на улучшение качества жизни (материальное благополучие, охрану здоровья, образование, занятость, культурный досуг, безопасность), социальную активность, гражданственность, духовно-нравственное и патриотическое воспитание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Реализация целевого сценария посредством запланированных мер по реализации Стратегии позволит выделить молодежную политику как стратегический национальный приоритет.</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1. Цель, приоритетные направления, задачи и меры по реализации Стратегии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Цель Стратегии - формирование к 2030 году системы молодежной политики в Ольховском муниципальном районе Волгоградской области, ориентированной на становление и развитие патриотически настроенного, высоконравственного и ответственного поколения российских граждан, способного обеспечить суверенитет, конкурентоспособность и дальнейшее развитие России, соблюдение прав, свобод и законных интересов молодых граждан, улучшение социально-экономического положения молодежи, активное ее привлечение к участию в государственном строительстве и развитии современного российского общества, учитывающей его актуальные потребности, вызовы и угрозы, стоящие перед страной.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Приоритетные направления реализации Стратегии: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традиционных российских ценностно-смысловых и нравственных ориентиров, гражданственности и патриотизма в молодежной среде;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для молодых семей благоприятных условий, направленных на повышение рождаемости, формирование ценностей семейной культуры;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системы ценностей здорового образа жизни в молодежной среде, обеспечение социальных гарантий молодежи, содействие ее образованию, научной, научно-технической и творческой деятельности;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профессиональное развитие молодежи, содействие ее занятости, трудоустройству, в том числе на предприятиях агропромышленного сектора, и предпринимательской деятельности, повышению уровня финансовой грамотности;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противодействие деструктивному поведению молодежи, ее правовое просвещение и информационная защита;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условий для развития молодежного добровольчества (</w:t>
      </w:r>
      <w:proofErr w:type="spellStart"/>
      <w:r w:rsidRPr="002F0F07">
        <w:rPr>
          <w:rFonts w:ascii="Arial" w:hAnsi="Arial" w:cs="Arial"/>
          <w:sz w:val="24"/>
          <w:szCs w:val="24"/>
          <w:lang w:eastAsia="ru-RU"/>
        </w:rPr>
        <w:t>волонтерства</w:t>
      </w:r>
      <w:proofErr w:type="spellEnd"/>
      <w:r w:rsidRPr="002F0F07">
        <w:rPr>
          <w:rFonts w:ascii="Arial" w:hAnsi="Arial" w:cs="Arial"/>
          <w:sz w:val="24"/>
          <w:szCs w:val="24"/>
          <w:lang w:eastAsia="ru-RU"/>
        </w:rPr>
        <w:t>), молодежных и детских общественно-государственных и общественных объединений, органов молодежного самоуправления;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совершенствование системы управления и инфраструктуры в сфере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Достижение цели Стратегии предполагается осуществить путем реализации следующих задач:</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открытости и равного доступа молодежи, молодых семей, молодежных общественных объединений к соответствующим мерам государственной поддержки;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устойчивости молодежной среды к внешним и внутренним вызовам и угрозам;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преемственности традиционных российских духовно-нравственных ценностей, приобщение молодежи к историческим и культурным традициям народов России как основе для создания патриотического молодежного сообщества, работающего на национальные интересы России;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 xml:space="preserve">популяризация и пропаганда ценностей семьи, материнства, отцовства и многодетности, подготовка молодежи к семейной жизни, укрепление семейных традиций и </w:t>
      </w:r>
      <w:proofErr w:type="spellStart"/>
      <w:r w:rsidRPr="002F0F07">
        <w:rPr>
          <w:rFonts w:ascii="Arial" w:hAnsi="Arial" w:cs="Arial"/>
          <w:sz w:val="24"/>
          <w:szCs w:val="24"/>
          <w:lang w:eastAsia="ru-RU"/>
        </w:rPr>
        <w:t>межпоколенческих</w:t>
      </w:r>
      <w:proofErr w:type="spellEnd"/>
      <w:r w:rsidRPr="002F0F07">
        <w:rPr>
          <w:rFonts w:ascii="Arial" w:hAnsi="Arial" w:cs="Arial"/>
          <w:sz w:val="24"/>
          <w:szCs w:val="24"/>
          <w:lang w:eastAsia="ru-RU"/>
        </w:rPr>
        <w:t xml:space="preserve"> связей;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культуры здорового и активного образа жизни в молодежной среде, ответственной позиции за сохранение и укрепление собственного физического и духовного здоровья;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условий для получения образования, самореализации молодежи, развитие социальных лифтов, повышение мотивации у молодых граждан к самообразованию, активному построению карьеры и занятию предпринимательской и научной деятельностью;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повышение престижа военной службы и обеспечение поддержки молодых военнослужащих и членов их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интеграция молодых граждан с ограниченными возможностями здоровья, оказавшихся в трудной жизненной ситуации, в профессиональную деятельность, формирование и развитие необходимых навыков, обеспечение практико-ориентированного (дуального) обучения;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предупреждение правонарушений и антиобщественных действий молодежи, повышение уровня межнационального (межэтнического) и межконфессионального согласия в молодежной среде, защита молодежи от деструктивного информационно-психологического воздействия;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благоприятной для полноценного развития молодежи информационной среды, содействие развитию общедоступных национальных цифровых сервисов;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демографической безопасности молодежи через формирование законопослушного поведения, воспитание правового сознания;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поддержка и развитие органов молодежного самоуправления, молодежных и детских общественных объединений, обеспечение молодежного участия в управлении делами государства и общественной жизни;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повышение эффективности деятельности органов по делам молодежи и согласованности функционирования других субъектов, осуществляющих деятельность в сфере молодежной политики, повышение профессионального престижа специалистов по работе с молодежью, а также обеспечение преемственности системы воспитания на всех уровнях общего и профессионального образования;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совершенствование научного, программного, кадрового, инфраструктурного, финансового, информационного и иных форм обеспечения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привлечение талантливой молодежи в сферу исследований и разработок, содействие вовлечению исследователей и разработчиков в решение важнейших задач развития общества и страны.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"развитие традиционных российских ценностно-смысловых и нравственных ориентиров, гражданственности и патриотизма в молодежной среде":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присутствия государственных символов Российской Федерации во всех сферах общественной жизни молодежи в целях формирования общероссийской гражданской идентичности;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использования молодежью в профессиональной и личной коммуникации литературного русского языка как языка межнационального общения, достижений национальных культур, направленных на укрепление общероссийской гражданской идентичности;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изучения истории, в том числе родного края, на основе достоверных фактов и предметов, имеющих историческую и культурную ценность;</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обеспечение преемственности и непрерывности программ воспитания, реализуемых для всех возрастов и социально-демографических групп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и развитие проектов, направленных на сближение поколений и передачу традиционных российских духовно-нравственных ценностей от старших поколений к младшим, приобщение молодежи к культуре и исторической памяти;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наставничества в социальной сфере, привлечение к работе с детьми и молодежью лиц, имеющих значительные заслуги перед обществом, государственные награды, ведомственные знаки отличия, ветеранов боевых действий и участников специальной военной операции;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развитие системы поддержки молодежных организаций, проектов и инициатив, направленных на решение социально значимых задач в области образования, духовно-нравственного развития, социального предпринимательства, здравоохранения, культуры, в том числе посредством </w:t>
      </w:r>
      <w:proofErr w:type="spellStart"/>
      <w:r w:rsidRPr="002F0F07">
        <w:rPr>
          <w:rFonts w:ascii="Arial" w:hAnsi="Arial" w:cs="Arial"/>
          <w:sz w:val="24"/>
          <w:szCs w:val="24"/>
          <w:lang w:eastAsia="ru-RU"/>
        </w:rPr>
        <w:t>грантовой</w:t>
      </w:r>
      <w:proofErr w:type="spellEnd"/>
      <w:r w:rsidRPr="002F0F07">
        <w:rPr>
          <w:rFonts w:ascii="Arial" w:hAnsi="Arial" w:cs="Arial"/>
          <w:sz w:val="24"/>
          <w:szCs w:val="24"/>
          <w:lang w:eastAsia="ru-RU"/>
        </w:rPr>
        <w:t xml:space="preserve"> поддержки;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форм взаимодействия в сфере воспитания детей и молодежи между общеобразовательными организациями, профессиональными образовательными организациями, образовательными организациями высшего образования и социально ориентированными некоммерческими организациями, осуществляющими патриотическое воспитание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у молодежи, в том числе у обучающихся общеобразовательных организаций профессиональных навыков и навыков общественно полезной работы, гражданственности и патриотизма по методике "обучение служением" через вовлечение в общественно значимые проекты и решение конкретных социальных задач;</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реализация программ развития гражданско-патриотического, общественно полезного, научно-популярного, образовательного, молодежного и детского туризма и отдыха с учетом обеспечения их доступности для молодых граждан с ограниченными возможностями здоровья и инвалидов;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системы поддержки молодежи и молодежных организаций, занимающихся деятельностью в области экологии, экологического просвещения и развития экологической культуры, формирования духовно-нравственного отношения молодежи к родной природе и чувства сопричастности к ней;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научного знания и активная просветительская деятельность, направленная на формирование всесторонне развитой личности молодого гражданина;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системы выявления, поддержки и продвижения молодых деятелей культуры в создании социально значимого контента для молодежи, направленного на укрепление традиционных российских духовно-нравственных ценностей, сохранение исторической правды, формирование и продвижение образов современных российских героев в близких для молодежи жанрах кино, театральных постановках, музыке и анимации;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системы непрофессионального молодежного творчества с целью выявления и продвижения молодых талантов на основе традиций народов России;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вовлечение молодежи в деятельность, направленную на поддержку участников и ветеранов боевых действий и членов их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военной службы с целью воспитания у молодежи чувства гражданской ответственности и патриотизма, разработка системы социальных поощрений для участников боевых действий, в том числе для участников специальной военной операции;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развитие допризывной подготовки в образовательных организациях всех уровней с целью формирования у юношей морально-психологической и </w:t>
      </w:r>
      <w:r w:rsidRPr="002F0F07">
        <w:rPr>
          <w:rFonts w:ascii="Arial" w:hAnsi="Arial" w:cs="Arial"/>
          <w:sz w:val="24"/>
          <w:szCs w:val="24"/>
          <w:lang w:eastAsia="ru-RU"/>
        </w:rPr>
        <w:lastRenderedPageBreak/>
        <w:t>физической готовности к военной службе, обеспечение обучающихся знаниями и умениями, необходимыми для освоения обязанностей защитника Отечества.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"создание для молодых семей благоприятных условий, направленных на повышение рождаемости, формирование ценностей семейной культуры":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среди молодежи образа полной многодетной семьи;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повышение уровня социально-правовой информированности в вопросах семьи и брака, психолого-педагогической готовности молодежи к </w:t>
      </w:r>
      <w:proofErr w:type="spellStart"/>
      <w:r w:rsidRPr="002F0F07">
        <w:rPr>
          <w:rFonts w:ascii="Arial" w:hAnsi="Arial" w:cs="Arial"/>
          <w:sz w:val="24"/>
          <w:szCs w:val="24"/>
          <w:lang w:eastAsia="ru-RU"/>
        </w:rPr>
        <w:t>родительству</w:t>
      </w:r>
      <w:proofErr w:type="spellEnd"/>
      <w:r w:rsidRPr="002F0F07">
        <w:rPr>
          <w:rFonts w:ascii="Arial" w:hAnsi="Arial" w:cs="Arial"/>
          <w:sz w:val="24"/>
          <w:szCs w:val="24"/>
          <w:lang w:eastAsia="ru-RU"/>
        </w:rPr>
        <w:t>;</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развитие детской и молодежной инфраструктуры, объектов сферы образования, отдыха и оздоровления, объектов здравоохранения для детей, центров молодежного досуга, физической культуры и спорта, туризма, творчества с учетом потребностей молодых семей в совмещении образования и карьеры с </w:t>
      </w:r>
      <w:proofErr w:type="spellStart"/>
      <w:r w:rsidRPr="002F0F07">
        <w:rPr>
          <w:rFonts w:ascii="Arial" w:hAnsi="Arial" w:cs="Arial"/>
          <w:sz w:val="24"/>
          <w:szCs w:val="24"/>
          <w:lang w:eastAsia="ru-RU"/>
        </w:rPr>
        <w:t>родительством</w:t>
      </w:r>
      <w:proofErr w:type="spellEnd"/>
      <w:r w:rsidRPr="002F0F07">
        <w:rPr>
          <w:rFonts w:ascii="Arial" w:hAnsi="Arial" w:cs="Arial"/>
          <w:sz w:val="24"/>
          <w:szCs w:val="24"/>
          <w:lang w:eastAsia="ru-RU"/>
        </w:rPr>
        <w:t>, а также развития акушерско-гинекологической помощи населению, реализация мероприятий по профилактике абортов;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разработка и реализация проектов и программ, направленных на развитие физической культуры и спорта, туризма, творчества для молодых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усиление поддержки военнослужащих в возрасте до 35 лет, в том числе участников специальной военной операции, и членов их семей, вовлекая их в проекты и программы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"формирование системы ценностей здорового образа жизни в молодежной среде, обеспечение социальных гарантий молодежи, содействие ее образованию, научной, научно-технической и творческой деятельности":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укрепление и охрана здоровья молодежи, внедрение современных </w:t>
      </w:r>
      <w:proofErr w:type="spellStart"/>
      <w:r w:rsidRPr="002F0F07">
        <w:rPr>
          <w:rFonts w:ascii="Arial" w:hAnsi="Arial" w:cs="Arial"/>
          <w:sz w:val="24"/>
          <w:szCs w:val="24"/>
          <w:lang w:eastAsia="ru-RU"/>
        </w:rPr>
        <w:t>здоровьесберегающих</w:t>
      </w:r>
      <w:proofErr w:type="spellEnd"/>
      <w:r w:rsidRPr="002F0F07">
        <w:rPr>
          <w:rFonts w:ascii="Arial" w:hAnsi="Arial" w:cs="Arial"/>
          <w:sz w:val="24"/>
          <w:szCs w:val="24"/>
          <w:lang w:eastAsia="ru-RU"/>
        </w:rPr>
        <w:t xml:space="preserve"> и </w:t>
      </w:r>
      <w:proofErr w:type="spellStart"/>
      <w:r w:rsidRPr="002F0F07">
        <w:rPr>
          <w:rFonts w:ascii="Arial" w:hAnsi="Arial" w:cs="Arial"/>
          <w:sz w:val="24"/>
          <w:szCs w:val="24"/>
          <w:lang w:eastAsia="ru-RU"/>
        </w:rPr>
        <w:t>здоровьеформирующих</w:t>
      </w:r>
      <w:proofErr w:type="spellEnd"/>
      <w:r w:rsidRPr="002F0F07">
        <w:rPr>
          <w:rFonts w:ascii="Arial" w:hAnsi="Arial" w:cs="Arial"/>
          <w:sz w:val="24"/>
          <w:szCs w:val="24"/>
          <w:lang w:eastAsia="ru-RU"/>
        </w:rPr>
        <w:t xml:space="preserve"> технологий;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воспитание у молодежи ответственного отношения к своему психологическому и физическому здоровью как обязательной части общекультурного развития;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условий для занятий физической культурой и массовым спортом для молодежи, в том числе развитие и модернизация доступных объектов спортивной инфраструктуры, с учетом растущего спроса молодежи на занятия современными видами спортивной активности и массового спорта, участие во Всероссийском физкультурно-спортивном комплексе "Готов к труду и обороне" (ГТО);</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развитие инфраструктуры физической культуры и спорта для мало мобильных групп населения и инвалидов в муниципальных образованиях в целях </w:t>
      </w:r>
      <w:proofErr w:type="gramStart"/>
      <w:r w:rsidRPr="002F0F07">
        <w:rPr>
          <w:rFonts w:ascii="Arial" w:hAnsi="Arial" w:cs="Arial"/>
          <w:sz w:val="24"/>
          <w:szCs w:val="24"/>
          <w:lang w:eastAsia="ru-RU"/>
        </w:rPr>
        <w:t>социализации</w:t>
      </w:r>
      <w:proofErr w:type="gramEnd"/>
      <w:r w:rsidRPr="002F0F07">
        <w:rPr>
          <w:rFonts w:ascii="Arial" w:hAnsi="Arial" w:cs="Arial"/>
          <w:sz w:val="24"/>
          <w:szCs w:val="24"/>
          <w:lang w:eastAsia="ru-RU"/>
        </w:rPr>
        <w:t xml:space="preserve"> указанных лиц методами адаптивной физической культуры и спорта;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организация и проведение физкультурных мероприятий и акций, направленных на популяризацию активного здорового образа жизни, формирование осознанной потребности у молодежи в систематических занятиях физической культурой и спортом и в участии во Всероссийском физкультурно-спортивном комплексе "Готов к труду и обороне" (ГТО);</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условий для реализации творческого потенциала молодежи, вовлечение ее в культурно-досуговую деятельность, поддержка молодежного клуба молодых семей;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противодействие пропаганде вредных привычек, антисоциального образа жизни в молодежной среде и в обществе в целом.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"профессиональное развитие молодежи, содействие ее занятости, трудоустройству, в том числе на предприятиях агропромышленного сектора, и предпринимательской деятельности, повышению уровня финансовой грамотности":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создание механизмов вовлечения молодежи в среднее профессиональное и высшее образование, формирование мотивации у молодых граждан к самообразованию;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популяризация в молодежной среде и в обществе в целом таких качеств и ценностей, как профессионализм, созидательный труд, в том числе через создание различных форм общественного признания за труд;</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повышение эффективности программ профессионального самоопределения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снижение административных барьеров при трудоустройстве несовершеннолетних граждан в возрасте 14 - 17 лет;</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реализация программы по повышению финансовой грамотности молодежи и формированию финансовой культуры;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привлечение молодежи, в том числе молодых граждан с ограниченными возможностями здоровья и инвалидов, на государственную и муниципальную службу.</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"противодействие деструктивному поведению молодежи, ее правовое просвещение и информационная защита":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использование системы нравственных и смысловых ориентиров для повышения уровня межнационального (межэтнического) и межконфессионального согласия и взаимодействия в молодежной среде, позволяющей противостоять идеологии экстремизма, терроризма, проявлениям ксенофобии, коррупции, дискриминации по признакам социальной, религиозной, расовой, национальной принадлежности;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профилактика социально негативных явлений в молодежной среде и вовлечение молодых граждан в активную деятельность по формированию позитивного антинаркотического, антиникотинового, антиалкогольного, антитеррористического, </w:t>
      </w:r>
      <w:proofErr w:type="spellStart"/>
      <w:r w:rsidRPr="002F0F07">
        <w:rPr>
          <w:rFonts w:ascii="Arial" w:hAnsi="Arial" w:cs="Arial"/>
          <w:sz w:val="24"/>
          <w:szCs w:val="24"/>
          <w:lang w:eastAsia="ru-RU"/>
        </w:rPr>
        <w:t>антиэкстремистского</w:t>
      </w:r>
      <w:proofErr w:type="spellEnd"/>
      <w:r w:rsidRPr="002F0F07">
        <w:rPr>
          <w:rFonts w:ascii="Arial" w:hAnsi="Arial" w:cs="Arial"/>
          <w:sz w:val="24"/>
          <w:szCs w:val="24"/>
          <w:lang w:eastAsia="ru-RU"/>
        </w:rPr>
        <w:t xml:space="preserve"> контента в информационном пространстве;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просвещение молодежи в сфере противодействия распространению идеологии нацизма, национализма, ксенофобии, религиозного экстремизма и терроризма;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системы правовой грамотности молодежи для предупреждения правонарушений с использованием информационно-телекоммуникационных технологий;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создание условий для востребованности у молодежи отечественных информационных ресурсов, социальных сетей, мобильных приложений;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профилактика насилия в отношении несовершеннолетних, предотвращение их безнадзорности, развитие жизненных и социальных навыков детей и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правовое просвещение молодежи, направленное на формирование позитивного отношения к закону, установок на законопослушное поведение, на достижение прочных знаний молодых граждан о законодательстве, законности, правах и обязанностях личности, на повышение роли закона как непреложной социальной ценности;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у молодежи стойкого неприятия идеологии терроризма и экстремизма в различных их проявлениях, противодействие обострению межнациональных и межконфессиональных конфликтов среди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"создание условий для развития молодежного добровольчества (</w:t>
      </w:r>
      <w:proofErr w:type="spellStart"/>
      <w:r w:rsidRPr="002F0F07">
        <w:rPr>
          <w:rFonts w:ascii="Arial" w:hAnsi="Arial" w:cs="Arial"/>
          <w:sz w:val="24"/>
          <w:szCs w:val="24"/>
          <w:lang w:eastAsia="ru-RU"/>
        </w:rPr>
        <w:t>волонтерства</w:t>
      </w:r>
      <w:proofErr w:type="spellEnd"/>
      <w:r w:rsidRPr="002F0F07">
        <w:rPr>
          <w:rFonts w:ascii="Arial" w:hAnsi="Arial" w:cs="Arial"/>
          <w:sz w:val="24"/>
          <w:szCs w:val="24"/>
          <w:lang w:eastAsia="ru-RU"/>
        </w:rPr>
        <w:t>), молодежных и детских общественно-государственных и общественных объединений, органов молодежного самоуправления":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поддержка и развитие органов молодежного самоуправления, в том числе советов обучающихся общеобразовательных организаций;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системы молодежного инициативного бюджетирования, распространение его практики в общеобразовательных организациях;</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расширение инфраструктуры для поддержки добровольческого движения и пространств для развития социальных инноваций на муниципальном уровне;</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добровольческого движения, направленного на возрождение активного досуга детей по месту жительства;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добровольческого движения, направленного на организацию доступности для инвалидов комфортной среды и инфраструктуры, организацию обустройства как квартир и домов инвалидов, так и входных групп под нужды инвалидов.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Меры по приоритетному направлению реализации Стратегии "совершенствование системы управления и инфраструктуры в сфере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развитие системы самостоятельных органов по делам молодежи (наделенных исключительно полномочиями по реализации молодежной политики) и подведомственных им учреждений;</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формирование государственно-частного партнерства в сфере молодежной политики для вовлечения в ее реализацию бизнес-сообщества, общественных объединений и граждан;</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повышение привлекательности государственной и муниципальной службы в сфере молодежной политики как первого места работы для государственных и муниципальных служащих;</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реализация программ профессиональной переподготовки и повышения квалификации специалистов по работе с молодежью;</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совершенствование системы подготовки кадров в сфере молодежной политики.</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2. Механизмы реализации Стратегии</w:t>
      </w: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Стратегия реализуется органом местного самоуправления, общественными объединениями, а также другими субъектами, осуществляющими деятельность в сфере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Реализация Стратегии в Ольховском муниципальном районе Волгоградской области может осуществляться на основании планов мероприятий, разработанных органами местного самоуправления, осуществляющими управление в сфере молодежной политики и утвержденных главой Ольховского муниципального района Волгоградской области, а также обеспечивается путем реализации на территории Ольховского муниципального района региональных проектов в сфере молодежной политики национального проекта "Молодежь и дети, на основании соглашений, заключенных комитетом молодежной политики Волгоградской области с Ольховским муниципальным районом Волгоградской области.</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3. Финансовые источники реализации Стратегии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Реализация Стратегии осуществляется за счет средств местного бюджета Ольховского муниципального района Волгоградской области, а также за счет внебюджетных источников, в том числе в рамках государственно-частного партнерства и </w:t>
      </w:r>
      <w:proofErr w:type="spellStart"/>
      <w:r w:rsidRPr="002F0F07">
        <w:rPr>
          <w:rFonts w:ascii="Arial" w:hAnsi="Arial" w:cs="Arial"/>
          <w:sz w:val="24"/>
          <w:szCs w:val="24"/>
          <w:lang w:eastAsia="ru-RU"/>
        </w:rPr>
        <w:t>муниципально</w:t>
      </w:r>
      <w:proofErr w:type="spellEnd"/>
      <w:r w:rsidRPr="002F0F07">
        <w:rPr>
          <w:rFonts w:ascii="Arial" w:hAnsi="Arial" w:cs="Arial"/>
          <w:sz w:val="24"/>
          <w:szCs w:val="24"/>
          <w:lang w:eastAsia="ru-RU"/>
        </w:rPr>
        <w:t>-частного партнерства, с учетом ограничений, предусмотренных законодательством Российской Федерации.</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4. Этапы реализации Стратегии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Реализация Стратегии осуществляется в 2 этапа. </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Первый этап (2025 - 2026 годы) предусматривает:</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разработку и утверждение плана мероприятий по реализации Стратегии;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корректировка нормативных правовых актов Ольховского муниципального района Волгоградской области, регулирующих отношения, возникающие в сфере молодежной политики в соответствии с федеральным законодательством;</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утверждение и начало реализации региональных проектов национального проекта "Молодежь и дети";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обеспечение межведомственной и межуровневой координации вопросов реализации молодежной политики.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Второй этап (2027 - 2030 годы) предусматривает продолжение реализации региональных проектов национального проекта "Молодежь и дети" и выполнение плана мероприятий по реализации Стратегии, а также разработку и осуществление дополнительных мер нормативно-правового, организационного, кадрового, научного и методического характера, необходимых для достижения ее цели и задач. </w:t>
      </w:r>
    </w:p>
    <w:p w:rsidR="00503E7D" w:rsidRPr="002F0F07" w:rsidRDefault="00503E7D" w:rsidP="00503E7D">
      <w:pPr>
        <w:pStyle w:val="a5"/>
        <w:ind w:firstLine="426"/>
        <w:jc w:val="both"/>
        <w:rPr>
          <w:rFonts w:ascii="Arial" w:hAnsi="Arial" w:cs="Arial"/>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5. Ожидаемый результат реализации Стратегии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Результат реализация Стратегии позволит:</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укрепить положительный образ Ольховского муниципального района Волгоградской области как района с благоприятными условиями для эффективной самореализации молодежи и повышения уровня ее потенциала;</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гарантировать устойчивый рост числа молодых граждан, разделяющих традиционные российские духовно-нравственные ценности, обладающих физическим и психическим здоровьем, осознанно ведущих здоровый образ жизни и систематически занимающихся физической культурой и спортом, работающих над своим личностным и профессиональным развитием, любящих свое Отечество и готовых защищать его интересы, прилагающих усилия для динамичного развития сильной и суверенной России;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улучшить социально-экономическое положение молодежи Ольховского муниципального района Волгоградской области и увеличить степень ее вовлеченности в политическую, социально-экономическую и культурную жизнь страны;</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обеспечить создание условий для эффективного осуществления прав, свобод и законных интересов молодежи;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совершенствовать механизм государственного управления в сфере молодежной политики, отвечающий современным требованиям и обеспечивающий межведомственную координацию деятельности в области поддержки молодежи и молодых семей, молодежного участия и молодежного самоуправления;</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осуществить системное развитие органов по делам молодежи, учреждений по работе с молодежью, органов молодежного самоуправления, молодежных и детских общественных объединений, молодежного добровольчества, наставничества молодежи, поддержки молодежных проектов и инициатив;</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 xml:space="preserve">обеспечить развитие молодежного предпринимательства и вовлечение значительного количества молодых граждан в предпринимательскую деятельность, увеличение количества созданных университетских </w:t>
      </w:r>
      <w:proofErr w:type="spellStart"/>
      <w:r w:rsidRPr="002F0F07">
        <w:rPr>
          <w:rFonts w:ascii="Arial" w:hAnsi="Arial" w:cs="Arial"/>
          <w:sz w:val="24"/>
          <w:szCs w:val="24"/>
          <w:lang w:eastAsia="ru-RU"/>
        </w:rPr>
        <w:t>стартапов</w:t>
      </w:r>
      <w:proofErr w:type="spellEnd"/>
      <w:r w:rsidRPr="002F0F07">
        <w:rPr>
          <w:rFonts w:ascii="Arial" w:hAnsi="Arial" w:cs="Arial"/>
          <w:sz w:val="24"/>
          <w:szCs w:val="24"/>
          <w:lang w:eastAsia="ru-RU"/>
        </w:rPr>
        <w:t>;</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lastRenderedPageBreak/>
        <w:t>сформировать комфортную психологически безопасную образовательную среду;</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повысить эффективность использования имеющихся ресурсов в рамках достижения целей молодежной политики.</w:t>
      </w:r>
    </w:p>
    <w:p w:rsidR="00503E7D" w:rsidRPr="002F0F07" w:rsidRDefault="00503E7D" w:rsidP="00503E7D">
      <w:pPr>
        <w:pStyle w:val="a5"/>
        <w:ind w:firstLine="426"/>
        <w:jc w:val="both"/>
        <w:rPr>
          <w:rFonts w:ascii="Arial" w:hAnsi="Arial" w:cs="Arial"/>
          <w:b/>
          <w:bCs/>
          <w:sz w:val="24"/>
          <w:szCs w:val="24"/>
          <w:lang w:eastAsia="ru-RU"/>
        </w:rPr>
      </w:pPr>
    </w:p>
    <w:p w:rsidR="00503E7D" w:rsidRPr="002F0F07" w:rsidRDefault="00503E7D" w:rsidP="00503E7D">
      <w:pPr>
        <w:pStyle w:val="a5"/>
        <w:ind w:firstLine="426"/>
        <w:jc w:val="center"/>
        <w:rPr>
          <w:rFonts w:ascii="Arial" w:hAnsi="Arial" w:cs="Arial"/>
          <w:b/>
          <w:bCs/>
          <w:sz w:val="24"/>
          <w:szCs w:val="24"/>
          <w:lang w:eastAsia="ru-RU"/>
        </w:rPr>
      </w:pPr>
      <w:r w:rsidRPr="002F0F07">
        <w:rPr>
          <w:rFonts w:ascii="Arial" w:hAnsi="Arial" w:cs="Arial"/>
          <w:b/>
          <w:bCs/>
          <w:sz w:val="24"/>
          <w:szCs w:val="24"/>
          <w:lang w:eastAsia="ru-RU"/>
        </w:rPr>
        <w:t>IV. Контроль за реализацией Стратегии</w:t>
      </w:r>
    </w:p>
    <w:p w:rsidR="00503E7D" w:rsidRPr="002F0F07" w:rsidRDefault="00503E7D" w:rsidP="00503E7D">
      <w:pPr>
        <w:pStyle w:val="a5"/>
        <w:ind w:firstLine="426"/>
        <w:jc w:val="center"/>
        <w:rPr>
          <w:rFonts w:ascii="Arial" w:hAnsi="Arial" w:cs="Arial"/>
          <w:b/>
          <w:bCs/>
          <w:sz w:val="24"/>
          <w:szCs w:val="24"/>
          <w:lang w:eastAsia="ru-RU"/>
        </w:rPr>
      </w:pP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Контроль за реализацией Стратегии осуществляет администрация Ольховского муниципального района Волгоградской области.</w:t>
      </w:r>
    </w:p>
    <w:p w:rsidR="00503E7D" w:rsidRPr="002F0F07" w:rsidRDefault="00503E7D" w:rsidP="00503E7D">
      <w:pPr>
        <w:pStyle w:val="a5"/>
        <w:ind w:firstLine="426"/>
        <w:jc w:val="both"/>
        <w:rPr>
          <w:rFonts w:ascii="Arial" w:hAnsi="Arial" w:cs="Arial"/>
          <w:sz w:val="24"/>
          <w:szCs w:val="24"/>
          <w:lang w:eastAsia="ru-RU"/>
        </w:rPr>
      </w:pPr>
      <w:r w:rsidRPr="002F0F07">
        <w:rPr>
          <w:rFonts w:ascii="Arial" w:hAnsi="Arial" w:cs="Arial"/>
          <w:sz w:val="24"/>
          <w:szCs w:val="24"/>
          <w:lang w:eastAsia="ru-RU"/>
        </w:rPr>
        <w:t>Для контроля за ходом реализации Стратегии администрация Ольховского муниципального района Волгоградской области утверждает план мероприятий по реализации Стратегии.</w:t>
      </w:r>
    </w:p>
    <w:p w:rsidR="00503E7D" w:rsidRPr="002F0F07" w:rsidRDefault="00503E7D" w:rsidP="00503E7D">
      <w:pPr>
        <w:pStyle w:val="a5"/>
        <w:ind w:firstLine="426"/>
        <w:jc w:val="both"/>
        <w:rPr>
          <w:rFonts w:ascii="Arial" w:hAnsi="Arial" w:cs="Arial"/>
          <w:sz w:val="24"/>
          <w:szCs w:val="24"/>
        </w:rPr>
      </w:pPr>
      <w:r w:rsidRPr="002F0F07">
        <w:rPr>
          <w:rFonts w:ascii="Arial" w:hAnsi="Arial" w:cs="Arial"/>
          <w:sz w:val="24"/>
          <w:szCs w:val="24"/>
          <w:lang w:eastAsia="ru-RU"/>
        </w:rPr>
        <w:t>Также, механизмом контроля реализации Стратегии является контроль хода достижения показателей и результатов региональных проектов национального проекта "Молодежь и дети.</w:t>
      </w:r>
    </w:p>
    <w:p w:rsidR="004A68A7" w:rsidRPr="002F0F07" w:rsidRDefault="004A68A7">
      <w:pPr>
        <w:rPr>
          <w:rFonts w:ascii="Arial" w:hAnsi="Arial" w:cs="Arial"/>
          <w:sz w:val="24"/>
          <w:szCs w:val="24"/>
        </w:rPr>
      </w:pPr>
    </w:p>
    <w:sectPr w:rsidR="004A68A7" w:rsidRPr="002F0F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503E7D"/>
    <w:rsid w:val="002F0F07"/>
    <w:rsid w:val="004A68A7"/>
    <w:rsid w:val="0050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8308B2-3BF9-47EB-A8A7-9BEF7BC6C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
    <w:basedOn w:val="a"/>
    <w:link w:val="a4"/>
    <w:uiPriority w:val="34"/>
    <w:qFormat/>
    <w:rsid w:val="00503E7D"/>
    <w:pPr>
      <w:ind w:left="720"/>
      <w:contextualSpacing/>
    </w:pPr>
  </w:style>
  <w:style w:type="character" w:customStyle="1" w:styleId="a4">
    <w:name w:val="Абзац списка Знак"/>
    <w:aliases w:val="Bullet List Знак,FooterText Знак,numbered Знак,Paragraphe de liste1 Знак,lp1 Знак"/>
    <w:link w:val="a3"/>
    <w:uiPriority w:val="34"/>
    <w:locked/>
    <w:rsid w:val="00503E7D"/>
  </w:style>
  <w:style w:type="paragraph" w:styleId="a5">
    <w:name w:val="No Spacing"/>
    <w:aliases w:val="Текстовая часть,Текстовый,Без интервала1"/>
    <w:link w:val="a6"/>
    <w:uiPriority w:val="1"/>
    <w:qFormat/>
    <w:rsid w:val="00503E7D"/>
    <w:pPr>
      <w:spacing w:after="0" w:line="240" w:lineRule="auto"/>
    </w:pPr>
    <w:rPr>
      <w:rFonts w:ascii="Times New Roman" w:eastAsia="Times New Roman" w:hAnsi="Times New Roman" w:cs="Times New Roman"/>
      <w:sz w:val="28"/>
      <w:szCs w:val="28"/>
      <w:lang w:eastAsia="ar-SA"/>
    </w:rPr>
  </w:style>
  <w:style w:type="character" w:customStyle="1" w:styleId="a6">
    <w:name w:val="Без интервала Знак"/>
    <w:aliases w:val="Текстовая часть Знак,Текстовый Знак,Без интервала1 Знак"/>
    <w:link w:val="a5"/>
    <w:uiPriority w:val="1"/>
    <w:qFormat/>
    <w:locked/>
    <w:rsid w:val="00503E7D"/>
    <w:rPr>
      <w:rFonts w:ascii="Times New Roman" w:eastAsia="Times New Roman" w:hAnsi="Times New Roman" w:cs="Times New Roman"/>
      <w:sz w:val="28"/>
      <w:szCs w:val="28"/>
      <w:lang w:eastAsia="ar-SA"/>
    </w:rPr>
  </w:style>
  <w:style w:type="paragraph" w:customStyle="1" w:styleId="ConsPlusNormal">
    <w:name w:val="ConsPlusNormal"/>
    <w:link w:val="ConsPlusNormal0"/>
    <w:qFormat/>
    <w:rsid w:val="00503E7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503E7D"/>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rant.ru/products/ipo/prime/doc/409496275/" TargetMode="External"/><Relationship Id="rId5" Type="http://schemas.openxmlformats.org/officeDocument/2006/relationships/hyperlink" Target="https://www.garant.ru/products/ipo/prime/doc/409496275/" TargetMode="External"/><Relationship Id="rId4" Type="http://schemas.openxmlformats.org/officeDocument/2006/relationships/hyperlink" Target="https://www.garant.ru/products/ipo/prime/doc/4094962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7876</Words>
  <Characters>44897</Characters>
  <Application>Microsoft Office Word</Application>
  <DocSecurity>0</DocSecurity>
  <Lines>374</Lines>
  <Paragraphs>105</Paragraphs>
  <ScaleCrop>false</ScaleCrop>
  <Company/>
  <LinksUpToDate>false</LinksUpToDate>
  <CharactersWithSpaces>52668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2025-10-01T08:48:00Z</dcterms:created>
  <dcterms:modified xsi:type="dcterms:W3CDTF">2025-10-01T10:34:00Z</dcterms:modified>
</cp:coreProperties>
</file>